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c6b5" w14:textId="c5cc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Қаратұрық селолық округі Тауқаратұрық және Ащысай ауылдарының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13 шілдедегі N 537 қаулысы. Алматы облысы Әділет департаменті Еңбекшіқазақ ауданының әділет басқармасында 2009 жылы 21 шілдеде N 2-8-121 тіркелді. Күші жойылды - Алматы облысы Еңбекшіқазақ ауданы әкімдігінің 2009 жылғы 28 қазандағы N 1089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2009.10.28 N 1089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Республикасындағы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9-тармақшасын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жылғы 14 мамыр айындағы N 8, 2009 жылдың 29 мамыр айындағы N 12, 2009 жылдың 03 маусымдағы N 13 ұсыныстарына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Қаратұрық селолық округі Тауқаратұрық және Ашысай ауылдарының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3 
</w:t>
      </w:r>
      <w:r>
        <w:rPr>
          <w:rFonts w:ascii="Times New Roman"/>
          <w:b w:val="false"/>
          <w:i w:val="false"/>
          <w:color w:val="000000"/>
          <w:sz w:val="28"/>
        </w:rPr>
        <w:t>
. Еңбекшіқазақ ауданы аумақтық инспекция бастығы Сайлаубек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жылдың 13 шілдедегі N 537</w:t>
      </w:r>
      <w:r>
        <w:br/>
      </w:r>
      <w:r>
        <w:rPr>
          <w:rFonts w:ascii="Times New Roman"/>
          <w:b w:val="false"/>
          <w:i w:val="false"/>
          <w:color w:val="000000"/>
          <w:sz w:val="28"/>
        </w:rPr>
        <w:t>
"Қаратұрық селолық округі</w:t>
      </w:r>
      <w:r>
        <w:br/>
      </w:r>
      <w:r>
        <w:rPr>
          <w:rFonts w:ascii="Times New Roman"/>
          <w:b w:val="false"/>
          <w:i w:val="false"/>
          <w:color w:val="000000"/>
          <w:sz w:val="28"/>
        </w:rPr>
        <w:t>
Тауқаратұрық және Ашысай</w:t>
      </w:r>
      <w:r>
        <w:br/>
      </w:r>
      <w:r>
        <w:rPr>
          <w:rFonts w:ascii="Times New Roman"/>
          <w:b w:val="false"/>
          <w:i w:val="false"/>
          <w:color w:val="000000"/>
          <w:sz w:val="28"/>
        </w:rPr>
        <w:t>
ауылдарының ұсақ малдарына</w:t>
      </w:r>
      <w:r>
        <w:br/>
      </w:r>
      <w:r>
        <w:rPr>
          <w:rFonts w:ascii="Times New Roman"/>
          <w:b w:val="false"/>
          <w:i w:val="false"/>
          <w:color w:val="000000"/>
          <w:sz w:val="28"/>
        </w:rPr>
        <w:t>
жануарлар мен адамға ортақ</w:t>
      </w:r>
      <w:r>
        <w:br/>
      </w:r>
      <w:r>
        <w:rPr>
          <w:rFonts w:ascii="Times New Roman"/>
          <w:b w:val="false"/>
          <w:i w:val="false"/>
          <w:color w:val="000000"/>
          <w:sz w:val="28"/>
        </w:rPr>
        <w:t>
жұқпалы аурулардың (бруцеллез)</w:t>
      </w:r>
      <w:r>
        <w:br/>
      </w:r>
      <w:r>
        <w:rPr>
          <w:rFonts w:ascii="Times New Roman"/>
          <w:b w:val="false"/>
          <w:i w:val="false"/>
          <w:color w:val="000000"/>
          <w:sz w:val="28"/>
        </w:rPr>
        <w:t>
профилактикасы және олармен</w:t>
      </w:r>
      <w:r>
        <w:br/>
      </w:r>
      <w:r>
        <w:rPr>
          <w:rFonts w:ascii="Times New Roman"/>
          <w:b w:val="false"/>
          <w:i w:val="false"/>
          <w:color w:val="000000"/>
          <w:sz w:val="28"/>
        </w:rPr>
        <w:t>
күресу бойынша шектеу</w:t>
      </w:r>
      <w:r>
        <w:br/>
      </w:r>
      <w:r>
        <w:rPr>
          <w:rFonts w:ascii="Times New Roman"/>
          <w:b w:val="false"/>
          <w:i w:val="false"/>
          <w:color w:val="000000"/>
          <w:sz w:val="28"/>
        </w:rPr>
        <w:t>
іс-шараларын енгізе отырып</w:t>
      </w:r>
      <w:r>
        <w:br/>
      </w:r>
      <w:r>
        <w:rPr>
          <w:rFonts w:ascii="Times New Roman"/>
          <w:b w:val="false"/>
          <w:i w:val="false"/>
          <w:color w:val="000000"/>
          <w:sz w:val="28"/>
        </w:rPr>
        <w:t>
ветеринариялық режимін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 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453"/>
        <w:gridCol w:w="2533"/>
        <w:gridCol w:w="3293"/>
        <w:gridCol w:w="3173"/>
      </w:tblGrid>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w:t>
            </w:r>
            <w:r>
              <w:br/>
            </w:r>
            <w:r>
              <w:rPr>
                <w:rFonts w:ascii="Times New Roman"/>
                <w:b w:val="false"/>
                <w:i w:val="false"/>
                <w:color w:val="000000"/>
                <w:sz w:val="20"/>
              </w:rPr>
              <w:t>
бақылауында</w:t>
            </w:r>
          </w:p>
        </w:tc>
      </w:tr>
      <w:tr>
        <w:trPr>
          <w:trHeight w:val="18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5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9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 2 рет қан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жағдайы байқалғанда түсік тексеріледі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2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5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0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 мемлекеттік</w:t>
      </w:r>
      <w:r>
        <w:br/>
      </w:r>
      <w:r>
        <w:rPr>
          <w:rFonts w:ascii="Times New Roman"/>
          <w:b w:val="false"/>
          <w:i w:val="false"/>
          <w:color w:val="000000"/>
          <w:sz w:val="28"/>
        </w:rPr>
        <w:t>
</w:t>
      </w:r>
      <w:r>
        <w:rPr>
          <w:rFonts w:ascii="Times New Roman"/>
          <w:b w:val="false"/>
          <w:i/>
          <w:color w:val="000000"/>
          <w:sz w:val="28"/>
        </w:rPr>
        <w:t>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