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d01e" w14:textId="cafd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жылдың 23 желтоқсанындағы N 16-51 "Іле ауданының 2009 жылға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2009 жылғы 22 сәуірдегі N 21-76 шешімі. Алматы облысының Әділет департаменті Іле ауданының Әділет басқармасында 2009 жылғы 23 сәуірде N 2-10-90 тіркелді. Күші жойылды - Алматы облысы Іле аудандық мәслихатының 2010 жылғы 29 қаңтардағы N 29-112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Алматы облысы Іле аудандық мәслихатының 2010.01.29 N 29-112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109-бабының</w:t>
      </w:r>
      <w:r>
        <w:rPr>
          <w:rFonts w:ascii="Times New Roman"/>
          <w:b w:val="false"/>
          <w:i w:val="false"/>
          <w:color w:val="000000"/>
          <w:sz w:val="28"/>
        </w:rPr>
        <w:t xml:space="preserve"> 5-тармағына, Қазақстан Республикасы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Іле аудандық мәслихаттың 2008 жылдың 23 желтоқсанындағы </w:t>
      </w:r>
      <w:r>
        <w:rPr>
          <w:rFonts w:ascii="Times New Roman"/>
          <w:b w:val="false"/>
          <w:i w:val="false"/>
          <w:color w:val="000000"/>
          <w:sz w:val="28"/>
          <w:u w:val="single"/>
        </w:rPr>
        <w:t>N</w:t>
      </w:r>
      <w:r>
        <w:rPr>
          <w:rFonts w:ascii="Times New Roman"/>
          <w:b w:val="false"/>
          <w:i w:val="false"/>
          <w:color w:val="000000"/>
          <w:sz w:val="28"/>
        </w:rPr>
        <w:t xml:space="preserve"> 16-51</w:t>
      </w:r>
      <w:r>
        <w:rPr>
          <w:rFonts w:ascii="Times New Roman"/>
          <w:b w:val="false"/>
          <w:i w:val="false"/>
          <w:color w:val="000000"/>
          <w:sz w:val="28"/>
        </w:rPr>
        <w:t xml:space="preserve"> "Іле ауданының 2009 жылға арналған аудандық бюджеті туралы" шешіміне (Іле ауданының әділет басқармасында 2009 жылғы 9 қаңтардағы нормативтік құқықтық актілерді мемлекеттік тіркеу тізілімінде 2-10-84 нөмірімен тіркелген 2009 жылғы 10 қаңтардағы N 2 (4267) "Іле таңы" газетінде жарық көрді) және 2009 жылдың 25 ақпанда </w:t>
      </w:r>
      <w:r>
        <w:rPr>
          <w:rFonts w:ascii="Times New Roman"/>
          <w:b w:val="false"/>
          <w:i w:val="false"/>
          <w:color w:val="000000"/>
          <w:sz w:val="28"/>
        </w:rPr>
        <w:t>N 19-66</w:t>
      </w:r>
      <w:r>
        <w:rPr>
          <w:rFonts w:ascii="Times New Roman"/>
          <w:b w:val="false"/>
          <w:i w:val="false"/>
          <w:color w:val="000000"/>
          <w:sz w:val="28"/>
        </w:rPr>
        <w:t xml:space="preserve"> (2009 жылғы 13 наурызда Іле ауданының әділет басқармасында нормативтік құқықтық актілерді мемлекеттік тіркеу тізілімінде тіркелген 2-10-88 нөмірімен 2009 жылғы 27 наурызда N 17 (4280) "Іле таңы" газетінде жарық көрген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"18701606" саны "19692383" санына ауыстырылсын; соның ішінде:</w:t>
      </w:r>
      <w:r>
        <w:br/>
      </w:r>
      <w:r>
        <w:rPr>
          <w:rFonts w:ascii="Times New Roman"/>
          <w:b w:val="false"/>
          <w:i w:val="false"/>
          <w:color w:val="000000"/>
          <w:sz w:val="28"/>
        </w:rPr>
        <w:t>
      трансферттердің түсімдері бойынша "5368437" саны "6359214"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"18915738" саны "19906791" санына ауыстырылсын; соның ішінде:</w:t>
      </w:r>
      <w:r>
        <w:br/>
      </w:r>
      <w:r>
        <w:rPr>
          <w:rFonts w:ascii="Times New Roman"/>
          <w:b w:val="false"/>
          <w:i w:val="false"/>
          <w:color w:val="000000"/>
          <w:sz w:val="28"/>
        </w:rPr>
        <w:t>
      білім беру "2502798" саны "2476423" санына ауыстырылсын;</w:t>
      </w:r>
      <w:r>
        <w:br/>
      </w:r>
      <w:r>
        <w:rPr>
          <w:rFonts w:ascii="Times New Roman"/>
          <w:b w:val="false"/>
          <w:i w:val="false"/>
          <w:color w:val="000000"/>
          <w:sz w:val="28"/>
        </w:rPr>
        <w:t>
      әлеуметтік көмек және әлеуметтік қамсыздандыру "173344" саны "224968" санына ауыстырылсын;</w:t>
      </w:r>
      <w:r>
        <w:br/>
      </w:r>
      <w:r>
        <w:rPr>
          <w:rFonts w:ascii="Times New Roman"/>
          <w:b w:val="false"/>
          <w:i w:val="false"/>
          <w:color w:val="000000"/>
          <w:sz w:val="28"/>
        </w:rPr>
        <w:t>
      тұрғын үй коммуналдық шаруашылық "5218705" саны "5706336" санына ауыстырылсын;</w:t>
      </w:r>
      <w:r>
        <w:br/>
      </w:r>
      <w:r>
        <w:rPr>
          <w:rFonts w:ascii="Times New Roman"/>
          <w:b w:val="false"/>
          <w:i w:val="false"/>
          <w:color w:val="000000"/>
          <w:sz w:val="28"/>
        </w:rPr>
        <w:t>
      мәдениет, спорт, туризм және ақпараттық кеңістік "87442" саны "86005" санына ауыстырылсын;</w:t>
      </w:r>
      <w:r>
        <w:br/>
      </w:r>
      <w:r>
        <w:rPr>
          <w:rFonts w:ascii="Times New Roman"/>
          <w:b w:val="false"/>
          <w:i w:val="false"/>
          <w:color w:val="000000"/>
          <w:sz w:val="28"/>
        </w:rPr>
        <w:t>
      ауыл шаруашылығы "21934" саны "344612" санына ауыстырылсын;</w:t>
      </w:r>
      <w:r>
        <w:br/>
      </w:r>
      <w:r>
        <w:rPr>
          <w:rFonts w:ascii="Times New Roman"/>
          <w:b w:val="false"/>
          <w:i w:val="false"/>
          <w:color w:val="000000"/>
          <w:sz w:val="28"/>
        </w:rPr>
        <w:t>
      көлік және коммуникация "20253" саны "177120"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"226862" саны "227138"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Мемлекеттік мекемелердің басшыларынан Бюджеттің орындалуы және кассалық қызмет көрсету Ережелерінің 207 тармағына сәйкес, жалақыны ай сайын 28 жұлдызына дейін және ағымдағы жылдың соңғы айында 20 жұлдызына дейін төлеуді қамтамасыз етуді талап етсін.</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Мәслихат сессиясының</w:t>
      </w:r>
      <w:r>
        <w:br/>
      </w:r>
      <w:r>
        <w:rPr>
          <w:rFonts w:ascii="Times New Roman"/>
          <w:b w:val="false"/>
          <w:i w:val="false"/>
          <w:color w:val="000000"/>
          <w:sz w:val="28"/>
        </w:rPr>
        <w:t>
</w:t>
      </w:r>
      <w:r>
        <w:rPr>
          <w:rFonts w:ascii="Times New Roman"/>
          <w:b w:val="false"/>
          <w:i/>
          <w:color w:val="000000"/>
          <w:sz w:val="28"/>
        </w:rPr>
        <w:t>      төрайымы                                   Айдарбекова Р.</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Ыдрышева Ф.</w:t>
      </w:r>
    </w:p>
    <w:bookmarkStart w:name="z11" w:id="1"/>
    <w:p>
      <w:pPr>
        <w:spacing w:after="0"/>
        <w:ind w:left="0"/>
        <w:jc w:val="both"/>
      </w:pPr>
      <w:r>
        <w:rPr>
          <w:rFonts w:ascii="Times New Roman"/>
          <w:b w:val="false"/>
          <w:i w:val="false"/>
          <w:color w:val="000000"/>
          <w:sz w:val="28"/>
        </w:rPr>
        <w:t>
Іле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"Іле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16-51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2009 жылға арналған бюджеті (өзгерістермен)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12"/>
        <w:gridCol w:w="613"/>
        <w:gridCol w:w="677"/>
        <w:gridCol w:w="7781"/>
        <w:gridCol w:w="213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46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19692383</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13128234</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508739</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271598</w:t>
            </w:r>
          </w:p>
        </w:tc>
      </w:tr>
      <w:tr>
        <w:trPr>
          <w:trHeight w:val="9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255835</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60981</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12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жерлерге салынатын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4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13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172378</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36377</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136001</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12571307</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Акциздер-барлығы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12529909</w:t>
            </w:r>
          </w:p>
        </w:tc>
      </w:tr>
      <w:tr>
        <w:trPr>
          <w:trHeight w:val="6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аймағында өндірілген шараптар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12300955</w:t>
            </w:r>
          </w:p>
        </w:tc>
      </w:tr>
      <w:tr>
        <w:trPr>
          <w:trHeight w:val="9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207601</w:t>
            </w:r>
          </w:p>
        </w:tc>
      </w:tr>
      <w:tr>
        <w:trPr>
          <w:trHeight w:val="13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14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9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төлейтiн түсiмдер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8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13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14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w:t>
            </w:r>
          </w:p>
        </w:tc>
      </w:tr>
      <w:tr>
        <w:trPr>
          <w:trHeight w:val="16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16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48188</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48188</w:t>
            </w:r>
          </w:p>
        </w:tc>
      </w:tr>
      <w:tr>
        <w:trPr>
          <w:trHeight w:val="27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40014</w:t>
            </w:r>
          </w:p>
        </w:tc>
      </w:tr>
      <w:tr>
        <w:trPr>
          <w:trHeight w:val="27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22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17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баж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22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Республикасының азаматтығын тоқтату туралы құжаттарды рәсімдегені үшін мемлекеттік баж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8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9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54307</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8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24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салыққа жатпайтын басқа да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150628</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w:t>
            </w:r>
          </w:p>
        </w:tc>
      </w:tr>
      <w:tr>
        <w:trPr>
          <w:trHeight w:val="9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пәтерден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6359214</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6359214</w:t>
            </w:r>
          </w:p>
        </w:tc>
      </w:tr>
      <w:tr>
        <w:trPr>
          <w:trHeight w:val="6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6359214</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995375</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00"/>
        <w:gridCol w:w="849"/>
        <w:gridCol w:w="761"/>
        <w:gridCol w:w="761"/>
        <w:gridCol w:w="6744"/>
        <w:gridCol w:w="2214"/>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19906791</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167328</w:t>
            </w:r>
          </w:p>
        </w:tc>
      </w:tr>
      <w:tr>
        <w:trPr>
          <w:trHeight w:val="10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144043</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48116</w:t>
            </w:r>
          </w:p>
        </w:tc>
      </w:tr>
      <w:tr>
        <w:trPr>
          <w:trHeight w:val="10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48116</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47916</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округтың әкім аппаратының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85872</w:t>
            </w:r>
          </w:p>
        </w:tc>
      </w:tr>
      <w:tr>
        <w:trPr>
          <w:trHeight w:val="10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үшін мүлік бағасын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 бюджеттік жоспарлау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 атқару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14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2476423</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78571</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78571</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78571</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2264550</w:t>
            </w:r>
          </w:p>
        </w:tc>
      </w:tr>
      <w:tr>
        <w:trPr>
          <w:trHeight w:val="12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11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2260054</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2240982</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r>
      <w:tr>
        <w:trPr>
          <w:trHeight w:val="14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орта мектептердің, мектептер-бала бақшалардың қызметін жергілікті бюджет қаражаты есебінен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2229735</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жүйенің жаңа технологиясын білім беру саласына енгізу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133302</w:t>
            </w:r>
          </w:p>
        </w:tc>
      </w:tr>
      <w:tr>
        <w:trPr>
          <w:trHeight w:val="10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99281</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16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33014</w:t>
            </w:r>
          </w:p>
        </w:tc>
      </w:tr>
      <w:tr>
        <w:trPr>
          <w:trHeight w:val="17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және ағымдағы жөндеу жұмыстары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нысаналы трансферттер есебiнен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20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224968</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206026</w:t>
            </w:r>
          </w:p>
        </w:tc>
      </w:tr>
      <w:tr>
        <w:trPr>
          <w:trHeight w:val="11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206026</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82238</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r>
      <w:tr>
        <w:trPr>
          <w:trHeight w:val="11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16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50406</w:t>
            </w:r>
          </w:p>
        </w:tc>
      </w:tr>
      <w:tr>
        <w:trPr>
          <w:trHeight w:val="16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w:t>
            </w:r>
          </w:p>
        </w:tc>
      </w:tr>
      <w:tr>
        <w:trPr>
          <w:trHeight w:val="14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есебiнен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19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18942</w:t>
            </w:r>
          </w:p>
        </w:tc>
      </w:tr>
      <w:tr>
        <w:trPr>
          <w:trHeight w:val="11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w:t>
            </w:r>
          </w:p>
        </w:tc>
      </w:tr>
      <w:tr>
        <w:trPr>
          <w:trHeight w:val="11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9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5706336</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5138350</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5138350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r>
      <w:tr>
        <w:trPr>
          <w:trHeight w:val="11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4903995</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4819966</w:t>
            </w:r>
          </w:p>
        </w:tc>
      </w:tr>
      <w:tr>
        <w:trPr>
          <w:trHeight w:val="10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w:t>
            </w:r>
          </w:p>
        </w:tc>
      </w:tr>
      <w:tr>
        <w:trPr>
          <w:trHeight w:val="14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507631</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216398</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132002</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84396</w:t>
            </w:r>
          </w:p>
        </w:tc>
      </w:tr>
      <w:tr>
        <w:trPr>
          <w:trHeight w:val="16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271233</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105781</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36975</w:t>
            </w:r>
          </w:p>
        </w:tc>
      </w:tr>
      <w:tr>
        <w:trPr>
          <w:trHeight w:val="10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36975</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86005</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18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33936</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10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11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мәдениет саласы мамандарын әлеуметтік қолдау іс-шараларын жүзеге асыруға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p>
        </w:tc>
      </w:tr>
      <w:tr>
        <w:trPr>
          <w:trHeight w:val="19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344612</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23447</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19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314440</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314440</w:t>
            </w:r>
          </w:p>
        </w:tc>
      </w:tr>
      <w:tr>
        <w:trPr>
          <w:trHeight w:val="21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314440</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191808</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122632</w:t>
            </w:r>
          </w:p>
        </w:tc>
      </w:tr>
      <w:tr>
        <w:trPr>
          <w:trHeight w:val="22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10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r>
        <w:trPr>
          <w:trHeight w:val="11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r>
        <w:trPr>
          <w:trHeight w:val="13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156867</w:t>
            </w:r>
          </w:p>
        </w:tc>
      </w:tr>
      <w:tr>
        <w:trPr>
          <w:trHeight w:val="14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156867</w:t>
            </w:r>
          </w:p>
        </w:tc>
      </w:tr>
      <w:tr>
        <w:trPr>
          <w:trHeight w:val="19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156867</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95689</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61056</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10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31511</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27278</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27278</w:t>
            </w:r>
          </w:p>
        </w:tc>
      </w:tr>
      <w:tr>
        <w:trPr>
          <w:trHeight w:val="24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11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4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14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 жолдары бөлімінің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10430179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10430179</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10430179</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10429903</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241628</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241628</w:t>
            </w:r>
          </w:p>
        </w:tc>
      </w:tr>
      <w:tr>
        <w:trPr>
          <w:trHeight w:val="10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241628</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241628</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241628</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-227138</w:t>
            </w: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71"/>
        <w:gridCol w:w="506"/>
        <w:gridCol w:w="571"/>
        <w:gridCol w:w="7603"/>
        <w:gridCol w:w="2544"/>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46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113629</w:t>
            </w:r>
          </w:p>
        </w:tc>
      </w:tr>
      <w:tr>
        <w:trPr>
          <w:trHeight w:val="4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113629</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113629</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