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98d9" w14:textId="03c9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Қарақұм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Қызылбалық ауылдық округі әкімінің 2009 жылғы 23 қыркүйектегі N 2 шешімі. Алматы облысының әділет департаменті Қаратал ауданының әділет басқармасында 2009 жылы 13 қазанда N 2-12-128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 - 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Қызылбалық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Қарақұм ауылының көшелеріне төмендегідей атаулар: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бірінші көшеге Ыбырай Алтынсарин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екінші көшеге Шоқан Уәлиханов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үшінші көшеге Сәкен Сейфуллин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төртінші көшеге Абай Құнанбаев есімі: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бесінші көшеге Дінмұхаммед Қонаев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Әкім:          Д.Әшірімбетов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