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d57a" w14:textId="345d5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2008 жылғы 22 желтоқсанындағы "Кербұлақ ауданының 2009 жылға арналған аудандық бюджеті" N 15-107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2009 жылғы 19 қазандағы N 24-172 шешімі. Алматы облысының Әділет департаменті Кербұлақ ауданының Әділет басқармасында 2009 жылы 29 қазанда N 2-13-100 тіркелді. Күші жойылды - Алматы облысы Кербұлақ аудандық мәслихатының 2009 жылғы 23 желтоқсандағы N 26-188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Кербұлақ аудандық мәслихатының 23.12.2009 N 26-188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106–бабының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және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6-бабындағы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Кербұлақ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Кербұлақ аудандық мәслихатының 2008 жылғы 22 желтоқсанындағы "Кербұлақ ауданының 2009 жылға арналған аудандық бюджеті туралы" (нормативтік құқықтық актілерді мемлекеттік тіркеу тізілімінде 06.01.2009 жылғы тіркелген нөмірі </w:t>
      </w:r>
      <w:r>
        <w:rPr>
          <w:rFonts w:ascii="Times New Roman"/>
          <w:b w:val="false"/>
          <w:i w:val="false"/>
          <w:color w:val="000000"/>
          <w:sz w:val="28"/>
        </w:rPr>
        <w:t>2-13-83</w:t>
      </w:r>
      <w:r>
        <w:rPr>
          <w:rFonts w:ascii="Times New Roman"/>
          <w:b w:val="false"/>
          <w:i w:val="false"/>
          <w:color w:val="000000"/>
          <w:sz w:val="28"/>
        </w:rPr>
        <w:t>, "Кербұлақ жұлдызы" газетінің 2009 жылғы 09 қаңтарындағы нөмірі N 2 (3439)), 2009 жылғы 23 ақпанындағы </w:t>
      </w:r>
      <w:r>
        <w:rPr>
          <w:rFonts w:ascii="Times New Roman"/>
          <w:b w:val="false"/>
          <w:i w:val="false"/>
          <w:color w:val="000000"/>
          <w:sz w:val="28"/>
        </w:rPr>
        <w:t>N 18-126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20.03.2009 жылғы тіркелген нөмірі 2-13-91), 2009 жылғы 22 сәуіріндегі </w:t>
      </w:r>
      <w:r>
        <w:rPr>
          <w:rFonts w:ascii="Times New Roman"/>
          <w:b w:val="false"/>
          <w:i w:val="false"/>
          <w:color w:val="000000"/>
          <w:sz w:val="28"/>
        </w:rPr>
        <w:t>N 20-140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23.04.2009 жылғы тіркелген нөмірі 2-13-93), 2009 жылғы 04 тамызындағы </w:t>
      </w:r>
      <w:r>
        <w:rPr>
          <w:rFonts w:ascii="Times New Roman"/>
          <w:b w:val="false"/>
          <w:i w:val="false"/>
          <w:color w:val="000000"/>
          <w:sz w:val="28"/>
        </w:rPr>
        <w:t>N 22-161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12.08.2009 жылғы тіркелген нөмірі 2-13-98), шешімдерімен енгізілген өзгерістерді қосқанда шешіміне мынандай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деген жолы бойынша "2662464" саны "2705311"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деген жолы бойынша "69389" саны "69686"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деген жолы бойынша "10937" саны "10764"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деген жолы бойынша "8024" саны "7900"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"Трансферттерден түсетін түсімдер" деген жолы бойынша "2574114" саны "2616961"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деген жолы бойынша "299258" саны "304654"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трансферттер" деген жолы бойынша "603437" саны "640888"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деген жолы бойынша "2613100" саны "2655947"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мемлекеттік қызмет көрсетуге" деген жолы бойынша "151771" саны "153827"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"Қорғаныс" деген жолы бойынша "751" саны "750"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"Бiлiм беру мекемелеріне" деген жолы бойынша "1837387" саны "1874239"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және әлеуметтік қамсыздандыру" деген жолы бойынша "158146" саны "158821"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 коммуналдық шаруашылығы" деген жолы бойынша "251466" саны "253258"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кеңістiк" деген жолы бойынша "65766" саны "66132"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қатынастары" деген жолы бойынша "67133" саны "68171"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"Басқалар" деген жолы бойынша "25128" саны "25197"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1-ші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1-ші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орындалуға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2-ші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2-ші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орындалуға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2009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Өмірзақ Бекейұлы Бірімқұлов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Есенбай Әбдірахманұлы Сұраншынов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"Кербұлақ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15-107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19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24-172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"Кербұлақ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2008 жылғы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желтоқсанындағы N 15-107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Кербұлақ ауданының 2009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453"/>
        <w:gridCol w:w="413"/>
        <w:gridCol w:w="493"/>
        <w:gridCol w:w="9397"/>
        <w:gridCol w:w="1932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2705311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69686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58530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31079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29885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 салынатын салық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лицензиялық алым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өкілеттіктерді есептік тіркегені, сондай-ақ оларды қайта тіркегені үшiн алым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кеменің ипотекасы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 сонда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-ақ оларды қайта тіркегені үшін алым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мемлекеттік тіркегені үшін алым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</w:t>
            </w:r>
          </w:p>
        </w:tc>
      </w:tr>
      <w:tr>
        <w:trPr>
          <w:trHeight w:val="7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жолағында 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міндетті төлемдер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</w:t>
            </w:r>
          </w:p>
        </w:tc>
      </w:tr>
      <w:tr>
        <w:trPr>
          <w:trHeight w:val="19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 (шағымдардан), сот бұйрығын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өтініштерден,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дубликатын беру туралы шағымдардан, 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(төрелік) соттардың және шетелдік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шешімдерін мәжбүрлеп орындауға атқару парағын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шағымдардың, сот актілерінің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 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9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 сонда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-ақ азаматтарға азаматтық хал актiлерiн тiркеу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куәлiктердi және азаматтық хал актiлерi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жазбаларын 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мемлекеттік баж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</w:tr>
      <w:tr>
        <w:trPr>
          <w:trHeight w:val="7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құжаттарды ресімдегені үшін,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өзгерістер енгізгені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7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Шетелдіктердің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7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азаматтығын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 және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тоқтату туралы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ресімдегені үшін мемлекеттік баж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мемлекеттік баж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14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 азаматтық, қызметтік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қарудың "аңшылық суық қаруды, белгі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қаруды, ұңғысыз атыс қаруын, 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шашыратқыштарды, көзден жас ағызатын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тітіркендіретін заттар толтырылған аэрозольді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құрылғыларды, үрлемелі қуаты 7,5 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-дан 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калибрі 4,5 миллиметрге дейінгілерін қоса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алғанда) әрбір бірлігін тіркегені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 мемлекеттік баж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7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алып жүруге тасымалдауға,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аумағына әкелуге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 әкетуге рұқсат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мемлекеттік баж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10764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9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</w:t>
            </w:r>
          </w:p>
        </w:tc>
      </w:tr>
      <w:tr>
        <w:trPr>
          <w:trHeight w:val="9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 санкциялар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2616961</w:t>
            </w:r>
          </w:p>
        </w:tc>
      </w:tr>
      <w:tr>
        <w:trPr>
          <w:trHeight w:val="2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2616961</w:t>
            </w:r>
          </w:p>
        </w:tc>
      </w:tr>
      <w:tr>
        <w:trPr>
          <w:trHeight w:val="2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2616961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304654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640888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1635342</w:t>
            </w:r>
          </w:p>
        </w:tc>
      </w:tr>
      <w:tr>
        <w:trPr>
          <w:trHeight w:val="2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қабылдауына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ысырапты өтеуге арналған трансферттер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71"/>
        <w:gridCol w:w="670"/>
        <w:gridCol w:w="651"/>
        <w:gridCol w:w="729"/>
        <w:gridCol w:w="8151"/>
        <w:gridCol w:w="1957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2655947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153827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134848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-техникалық жарақтандыру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-техникалық жарақтандыру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-техникалық жарақтандыру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-техникалық жарақтандыру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1874239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1380983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1373977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1361262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мектептер, гимназиялар,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лицейлер, бейіндік мектептер,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мектеп-балабақшалар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1361262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берудің мемлекеттік жүйесіне оқытудың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технологияларын енгізу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409028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аппараттары.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370775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370775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370775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158821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142713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142713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ағымды нысаналы трансферттер есебінен әлеуметтiк жұмыс орындар және жастар тәжірибесі бағдарламасын кеңейту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бойынша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27052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көрсету.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16108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-техникалық жарақтандыру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253258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 және (немесе) сатып алу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жайластыру және (немесе) сатып алуға кредит беру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182404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 саясатын жүргізу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-техникалық жарақтандыру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cпорт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ауылдық елді мекендер саласының мамандарын әлеуметтік қолдау іске асыру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-техникалық жарақтандыру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 саласындағы өзге де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"селолық) округ әкімінің 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есебiнен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24577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24577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есебiнен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 қаражаты есебінен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резерві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18257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530"/>
        <w:gridCol w:w="550"/>
        <w:gridCol w:w="629"/>
        <w:gridCol w:w="8925"/>
        <w:gridCol w:w="197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567"/>
        <w:gridCol w:w="671"/>
        <w:gridCol w:w="710"/>
        <w:gridCol w:w="549"/>
        <w:gridCol w:w="8097"/>
        <w:gridCol w:w="2015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590"/>
        <w:gridCol w:w="628"/>
        <w:gridCol w:w="630"/>
        <w:gridCol w:w="8692"/>
        <w:gridCol w:w="205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-636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"Кербұлақ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15-107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19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24-172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"Кербұлақ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2008 жылғы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желтоқсанындағы N 15-107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аудандық бюджеттің ағымдағы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1"/>
        <w:gridCol w:w="671"/>
        <w:gridCol w:w="671"/>
        <w:gridCol w:w="671"/>
        <w:gridCol w:w="10086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 органдар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кенттің, ауылдың 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әкімі аппаратының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</w:tr>
      <w:tr>
        <w:trPr>
          <w:trHeight w:val="4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білім 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қызметтер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аппараттары.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ақпараттандыру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оқу-әдістемелік кешендерді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 даярлау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 азаматтарды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қорғау жөніндегі қосымша шаралар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әлеуметтік жұмыс орында және жастар тәжірибесі бағдарламасын кеңейту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әлеуметтік қамтамасыз ету,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мамандарына отын сатып алуға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мамандарының, жеке көмекшілердің қызмет көрсету.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өткiзу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саясатын жүргізу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cпорт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 қатынастары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бөлімі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жануарлардан алынатын өнімдер мен шикізаттың құнын иелеріне өтеу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 мекендер саласының мамандарын әлеуметтік қолдау шараларын іске асыру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 қаражаты есебінен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органдардың резерві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 жоюға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төтенше резерві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