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acf10" w14:textId="f2acf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"Су қорғау аймақтары мен белдеулерін белгілеу туралы" Жамбыл облысы әкімиятының 2008 жылғы 25 сәуірдегі № 113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2009 жылғы 25 қарашадағы N 385 Қаулысы. Жамбыл облыстық Әділет департаментінде 2009 жылғы 24 желтоқсанда 1735 нөмірімен тіркелді. Күші жойылды - Жамбыл облысы әкімдігінің 2024 жылғы 26 ақпандағы № 35 қаулысымен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әкімдігінің 26.02.2024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"Су қорғау аймақтары мен белдеулерін белгілеу туралы" Жамбыл облысы әкімиятының 2008 жылғы 25 сәуірдегі № 113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тізілімінде № 1686 болып тіркелген және 2008 жылдың 10 маусымында "Знамя труда" және "Ақ жол" облыстық газеттерінде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2 тармағы алынып тасталсын.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Жамбыл облысы әкімінің бірінші орынбасары Ермек Өмірбайұлы Үсенбаевқа жүктелсін.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Жексембин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