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3973" w14:textId="bd13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Байзақ ауданының аумағында тұратын 1993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Байзақ ауданы әкімдігінің 2009 жылғы 11 желтоқсандағы N 21 Шешімі. Жамбыл облысы Байзақ ауданының Әділет басқармасында 2009 жылғы 31 желтоқсанда 102 нөмірімен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13) </w:t>
      </w:r>
      <w:r>
        <w:rPr>
          <w:rFonts w:ascii="Times New Roman"/>
          <w:b w:val="false"/>
          <w:i w:val="false"/>
          <w:color w:val="000000"/>
          <w:sz w:val="28"/>
        </w:rPr>
        <w:t>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 17 бабының 3 </w:t>
      </w:r>
      <w:r>
        <w:rPr>
          <w:rFonts w:ascii="Times New Roman"/>
          <w:b w:val="false"/>
          <w:i w:val="false"/>
          <w:color w:val="000000"/>
          <w:sz w:val="28"/>
        </w:rPr>
        <w:t>тармағына</w:t>
      </w:r>
      <w:r>
        <w:rPr>
          <w:rFonts w:ascii="Times New Roman"/>
          <w:b w:val="false"/>
          <w:i w:val="false"/>
          <w:color w:val="000000"/>
          <w:sz w:val="28"/>
        </w:rPr>
        <w:t xml:space="preserve"> сәйкес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 әскери есепке алуды жүргізу тәртібі туралы ережесін басшылыққа ала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Байзақ ауданының Қорғаныс істері жөніндегі бөлімі” мемлекеттік мекемесінің бастығы М. Бекболатовқа (келісім бойынша) шақыру учаскесінде 2010 жылдың қаңтар-наурыз айларында Байзақ ауданының аумағында тұратын 1993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Ауылдардың (селолардың), ауылдық (селолық) округтердің әкімдері “Жамбыл облысы Байзақ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“Байзақ ауданы әкімдігінің білім бөлімі” мемлекеттік мекемесі “Жамбыл облысы Байзақ ауданының Қорғаныс істері жөніндегі бөлімі” мемлекеттік мекемесімен келісілген кесте бойынша ауданның білім беру мекемелерінде оқитын 1993 жылғы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азаматтар шақыру учаскелеріне тіркелу кезінде әскери қызметке жарамдылығын анықтау үшін әскери дәрігерлік сараптамадан өткізілсін.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Байзақ Аудандық Ішкі істер бөлімі” мемлекеттік мекемесінің бастығы С. Демесіновке (келісім бойынша), әскери міндеттерін орындаудан жалтарған азаматтарды іздестіру және ұстау өз құзіреті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Қадірбек Рысқұлбекұлы Садубаевқа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соң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                                Б. Құлекеев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Байзақ ауданының Қорғаныс істері</w:t>
      </w:r>
      <w:r>
        <w:br/>
      </w:r>
      <w:r>
        <w:rPr>
          <w:rFonts w:ascii="Times New Roman"/>
          <w:b w:val="false"/>
          <w:i w:val="false"/>
          <w:color w:val="000000"/>
          <w:sz w:val="28"/>
        </w:rPr>
        <w:t>
жөніндегі бөлімі” мемлекеттік мекемесінің бастығы</w:t>
      </w:r>
      <w:r>
        <w:br/>
      </w:r>
      <w:r>
        <w:rPr>
          <w:rFonts w:ascii="Times New Roman"/>
          <w:b w:val="false"/>
          <w:i w:val="false"/>
          <w:color w:val="000000"/>
          <w:sz w:val="28"/>
        </w:rPr>
        <w:t>
М. Бекболатов</w:t>
      </w:r>
      <w:r>
        <w:br/>
      </w:r>
      <w:r>
        <w:rPr>
          <w:rFonts w:ascii="Times New Roman"/>
          <w:b w:val="false"/>
          <w:i w:val="false"/>
          <w:color w:val="000000"/>
          <w:sz w:val="28"/>
        </w:rPr>
        <w:t>
11.12.2009 ж.</w:t>
      </w:r>
    </w:p>
    <w:p>
      <w:pPr>
        <w:spacing w:after="0"/>
        <w:ind w:left="0"/>
        <w:jc w:val="both"/>
      </w:pPr>
      <w:r>
        <w:rPr>
          <w:rFonts w:ascii="Times New Roman"/>
          <w:b w:val="false"/>
          <w:i w:val="false"/>
          <w:color w:val="000000"/>
          <w:sz w:val="28"/>
        </w:rPr>
        <w:t>“Жамбыл облыстық Ішкі істер департаментінің Байзақ</w:t>
      </w:r>
      <w:r>
        <w:br/>
      </w:r>
      <w:r>
        <w:rPr>
          <w:rFonts w:ascii="Times New Roman"/>
          <w:b w:val="false"/>
          <w:i w:val="false"/>
          <w:color w:val="000000"/>
          <w:sz w:val="28"/>
        </w:rPr>
        <w:t>
Аудандық Ішкі істер бөлімі”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C. Демесінов</w:t>
      </w:r>
      <w:r>
        <w:br/>
      </w:r>
      <w:r>
        <w:rPr>
          <w:rFonts w:ascii="Times New Roman"/>
          <w:b w:val="false"/>
          <w:i w:val="false"/>
          <w:color w:val="000000"/>
          <w:sz w:val="28"/>
        </w:rPr>
        <w:t>
11.12.2009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