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36a2" w14:textId="dd33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Түрксіб селосындағы Седовка-3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Бесағаш селолық округі әкімінің 2009 жылғы 28 тамыздағы N 38 Шешімі. Жамбыл облысы Жамбыл ауданының Әділет басқармасында 2009 жылғы 01 қазанда 93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Бесағаш селолық округіне қарасты Түрксіб селосындағы Седовка-3 көшесінің аты Дінмұхамед Ахметұлы Қонаев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өз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Бесағаш селолық округінің әкімі            Т. Кожабаев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