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ae66" w14:textId="5e7a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әкімиятының 2009 жылғы 27 қаңтардағы N 57 Қаулысы. Жамбыл облысы Талас ауданының Әділет басқармасында 2009 жылғы 06 наурызда 74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20-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"Халықты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қамту туралы" Қазақстан Республикасының 2001 жылғы 23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"Қоғамдық жұмыстарды ұйымдастыру және қаржыландырудын ережесі"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негізінде аудан әкімияты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жылға қоғамдық жұмыстар жүргізілетін аудан аумағындағы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ұйымдардың тізбесі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қоғамдық жұмыстардың түрлері, көлемі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нақты жағдайлары бекітілсін және қоғамдық жұмыстарға сұраныс 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 2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"Талас ауданы әкімиятының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бөлімі" мемлекеттік мекемесі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қолданыстағы заңнамасына сәйкес қоғамдық жұмыстарды ұйымдастыруды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жұмысқа тартылған жұмыссыздардың еңбек ақысы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бюджет есебінен, "2009-2011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 туралы" 2008 жылғы 4 желтоқсандағы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анықталған 13717 теңге еңбек 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көлемінде жүргізілсін.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4-тармаққа өзгерту енгізілді - Талас аудандық әкімдігінің 2009.07.13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бастап күшіне енеді және алғаш рет ресми жарияланғаннан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қадағалау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Тұрсынбековаға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О. Жиенқұлов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қаңтар 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Талас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 қаулысына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қоғамдық жұмыстар жүргізілетін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"Қаратау қаласы Әкімінің аппараты"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"Талас ауданы әкімиятының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"Талас ауданы әкімиятының дене шынықтыру және спорт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"Талас ауданы әкімиятының мәдениет және тілдерді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"Талас ауданы әкімиятының тұрғын-үй 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жолаушылар көлігі және автомобиль жолдары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"Талас ауданы әкімиятының мәдениет және тілдерді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бөлімінің "Авангард" кинотеатры" көпсалалы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"Жамбыл облыстық ішкі істер департаментінің Талас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"Ақкөл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"Аққұм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"Берікқара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"Бостандық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"Көктал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"Қызыләуіт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"Кеңес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"Қасқабұлақ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"Қаратау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"Ойық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"Тамды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"Үшарал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"С. Шәкіров ауылдық округі Әкімінің аппараты"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"Талас ауданы әкімиятының білім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1-Қосымша 21 жолымен толықтырылды - Талас аудандық әкімдігінің 2009.04.28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Талас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57 қаулысына №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2-Қосымшаға өзгерту енгізілді - Талас аудандық әкімдігінің 2009.04.28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</w:t>
      </w:r>
      <w:r>
        <w:rPr>
          <w:rFonts w:ascii="Times New Roman"/>
          <w:b w:val="false"/>
          <w:i/>
          <w:color w:val="800000"/>
          <w:sz w:val="28"/>
        </w:rPr>
        <w:t xml:space="preserve">; </w:t>
      </w:r>
      <w:r>
        <w:rPr>
          <w:rFonts w:ascii="Times New Roman"/>
          <w:b w:val="false"/>
          <w:i/>
          <w:color w:val="800000"/>
          <w:sz w:val="28"/>
        </w:rPr>
        <w:t xml:space="preserve">2009.11.24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Қаулыларымен.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мыстарды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рлері, к</w:t>
      </w:r>
      <w:r>
        <w:rPr>
          <w:rFonts w:ascii="Times New Roman"/>
          <w:b/>
          <w:i w:val="false"/>
          <w:color w:val="000080"/>
          <w:sz w:val="28"/>
        </w:rPr>
        <w:t>ө</w:t>
      </w:r>
      <w:r>
        <w:rPr>
          <w:rFonts w:ascii="Times New Roman"/>
          <w:b/>
          <w:i w:val="false"/>
          <w:color w:val="000080"/>
          <w:sz w:val="28"/>
        </w:rPr>
        <w:t>лемі мен на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ты жа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дайлары,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сұраныс пен </w:t>
      </w:r>
      <w:r>
        <w:rPr>
          <w:rFonts w:ascii="Times New Roman"/>
          <w:b/>
          <w:i w:val="false"/>
          <w:color w:val="000080"/>
          <w:sz w:val="28"/>
        </w:rPr>
        <w:t>ұ</w:t>
      </w:r>
      <w:r>
        <w:rPr>
          <w:rFonts w:ascii="Times New Roman"/>
          <w:b/>
          <w:i w:val="false"/>
          <w:color w:val="000080"/>
          <w:sz w:val="28"/>
        </w:rPr>
        <w:t>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893"/>
        <w:gridCol w:w="6553"/>
        <w:gridCol w:w="1593"/>
        <w:gridCol w:w="1753"/>
      </w:tblGrid>
      <w:tr>
        <w:trPr>
          <w:trHeight w:val="1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түрлері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 көлемі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жағдайлары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1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безендіру,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жұмыс мерзімі  6 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 округтері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безендіру – 85 километр.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жаңғырту жұмыстарын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 шаршы метр, қоқыстан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– 1600 тонна, гүл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ағаштарын отырғызу – 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1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жұмыс мерзімі 6 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алушылардың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ресімдеуге көмектесу – 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жұмыс мерзімі 6 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Нысандарды күзету – 54 ғимарат.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жағдайында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бойынша, жұмыс мерзімі 6 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деректер базасын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қамту үшін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енгізу, реттеу – 6900 құжат.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