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8b89" w14:textId="8ca8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Тасөткел селолық округіндегі ұсақ малдарына бруцеллез ауруы бойынша шектеу іс-шараларын енгізе отырып,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әкімдігінің 2009 жылғы 01 желтоқсандағы N 356 Қаулысы. Жамбыл облысы Шу ауданының Әділет басқармасында 2010 жылғы 06 қаңтарда Нормативтік құқықтық кесімдерді мемлекеттік тіркеудің тізіліміне № 83 болып енгізілді. Күші жойылды - Жамбыл облысы Шу ауданы әкімдігінің 2012 жылғы 30 мамырдағы № 174 қаулысымен</w:t>
      </w:r>
    </w:p>
    <w:p>
      <w:pPr>
        <w:spacing w:after="0"/>
        <w:ind w:left="0"/>
        <w:jc w:val="both"/>
      </w:pPr>
      <w:r>
        <w:rPr>
          <w:rFonts w:ascii="Times New Roman"/>
          <w:b w:val="false"/>
          <w:i w:val="false"/>
          <w:color w:val="ff0000"/>
          <w:sz w:val="28"/>
        </w:rPr>
        <w:t>      Күші жойылды - Жамбыл облысы Шу ауданы әкімдігінің 2012 жылғы 30 мамырдағы № 174 қаулысымен</w:t>
      </w:r>
    </w:p>
    <w:bookmarkStart w:name="z7" w:id="0"/>
    <w:p>
      <w:pPr>
        <w:spacing w:after="0"/>
        <w:ind w:left="0"/>
        <w:jc w:val="both"/>
      </w:pPr>
      <w:r>
        <w:rPr>
          <w:rFonts w:ascii="Times New Roman"/>
          <w:b w:val="false"/>
          <w:i w:val="false"/>
          <w:color w:val="000000"/>
          <w:sz w:val="28"/>
        </w:rPr>
        <w:t>
      «Ветеринария» Қазақстан Республикасы 2002 жылғы 10 шілдедегі Заңының 10 </w:t>
      </w:r>
      <w:r>
        <w:rPr>
          <w:rFonts w:ascii="Times New Roman"/>
          <w:b w:val="false"/>
          <w:i w:val="false"/>
          <w:color w:val="000000"/>
          <w:sz w:val="28"/>
        </w:rPr>
        <w:t>бабындағы</w:t>
      </w:r>
      <w:r>
        <w:rPr>
          <w:rFonts w:ascii="Times New Roman"/>
          <w:b w:val="false"/>
          <w:i w:val="false"/>
          <w:color w:val="000000"/>
          <w:sz w:val="28"/>
        </w:rPr>
        <w:t xml:space="preserve"> 2 тармағының 9) тармақшасына және «Қазақстан Республикасындағы жергілікті мемлекеттік басқару және өзін-өзі басқару туралы» Қазақстан Республикасы 2001 жылғы 23 қаңтардағы Заңының 31 бабындағы 1 тармағының 18) </w:t>
      </w:r>
      <w:r>
        <w:rPr>
          <w:rFonts w:ascii="Times New Roman"/>
          <w:b w:val="false"/>
          <w:i w:val="false"/>
          <w:color w:val="000000"/>
          <w:sz w:val="28"/>
        </w:rPr>
        <w:t>тармақшасына</w:t>
      </w:r>
      <w:r>
        <w:rPr>
          <w:rFonts w:ascii="Times New Roman"/>
          <w:b w:val="false"/>
          <w:i w:val="false"/>
          <w:color w:val="000000"/>
          <w:sz w:val="28"/>
        </w:rPr>
        <w:t xml:space="preserve"> сәйкес, «Қазақстан Республикасы Ауыл шаруашылығы министрлігі «Агроөнеркәсіптік кешендегі мемлекеттік инспекциясы» Шу аудандық аумақтық инспекциясы мемлекеттік мекемесі» мемлекеттік мекемесінің 2009 жылғы 26 қарашадағы № 859 ұсынысы негізінде,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Шу ауданының Тасөткел селолық округіне қарасты елді-мекендерде шектеу іс-шараларын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инспекциясы» Шу аудандық аумақтық инспекциясы мемлекеттік мекемесі» мемлекеттік мекемесі (келісім бойынша) «Адам және жануарлар үшін ортақ (бруцеллез) ауруларды алдын-алу және күресу жөнiндегi ветеринариялық-санитарлық және санитарлық-эпидемиологиялық ереженi бекiту туралы» Қазақстан Республикасы Ауыл шаруашылығы министрінің 2004 жылғы 5 қарашадағы № 632 </w:t>
      </w:r>
      <w:r>
        <w:rPr>
          <w:rFonts w:ascii="Times New Roman"/>
          <w:b w:val="false"/>
          <w:i w:val="false"/>
          <w:color w:val="000000"/>
          <w:sz w:val="28"/>
        </w:rPr>
        <w:t>бұйрығынан</w:t>
      </w:r>
      <w:r>
        <w:rPr>
          <w:rFonts w:ascii="Times New Roman"/>
          <w:b w:val="false"/>
          <w:i w:val="false"/>
          <w:color w:val="000000"/>
          <w:sz w:val="28"/>
        </w:rPr>
        <w:t xml:space="preserve"> (Қазақстан Республикасының Әділет министрлігінде № 3252 болып тіркелген) шығатын тиісті шараларды қабылдау ұсынылсын.</w:t>
      </w:r>
      <w:r>
        <w:br/>
      </w:r>
      <w:r>
        <w:rPr>
          <w:rFonts w:ascii="Times New Roman"/>
          <w:b w:val="false"/>
          <w:i w:val="false"/>
          <w:color w:val="000000"/>
          <w:sz w:val="28"/>
        </w:rPr>
        <w:t>
</w:t>
      </w:r>
      <w:r>
        <w:rPr>
          <w:rFonts w:ascii="Times New Roman"/>
          <w:b w:val="false"/>
          <w:i w:val="false"/>
          <w:color w:val="000000"/>
          <w:sz w:val="28"/>
        </w:rPr>
        <w:t>
      3. «Жамбыл облысы Ішкі істер департаменті Шу аудандық Ішкі істер бөлімі» мемлекеттік мекемесі (келісім бойынша), Тасөткел селолық округінің әкімі және «Қазақстан Республикасы Ауыл шаруашылығы министрлігі «Агроөнеркәсіптік кешендегі мемлекеттік инспекциясы» Шу аудандық аумақтық инспекциясы мемлекеттік мекемесі» мемлекеттік мекемесі (келісім бойынша) бірлесе отырып, ауыл шаруашылығы малдарының қозғалысын қадағалауды күшейту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Б. Тұрғынбаевқа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Шу ауданының әкімі                         Б. Қарашолақов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«Қазақстан Республикасы Ауыл шаруашылығы</w:t>
      </w:r>
      <w:r>
        <w:br/>
      </w:r>
      <w:r>
        <w:rPr>
          <w:rFonts w:ascii="Times New Roman"/>
          <w:b w:val="false"/>
          <w:i w:val="false"/>
          <w:color w:val="000000"/>
          <w:sz w:val="28"/>
        </w:rPr>
        <w:t>
министрлігі «Агроөнеркәсіптік кешендегі</w:t>
      </w:r>
      <w:r>
        <w:br/>
      </w:r>
      <w:r>
        <w:rPr>
          <w:rFonts w:ascii="Times New Roman"/>
          <w:b w:val="false"/>
          <w:i w:val="false"/>
          <w:color w:val="000000"/>
          <w:sz w:val="28"/>
        </w:rPr>
        <w:t>
мемлекеттік инспекциясы» Шу аудандық</w:t>
      </w:r>
      <w:r>
        <w:br/>
      </w:r>
      <w:r>
        <w:rPr>
          <w:rFonts w:ascii="Times New Roman"/>
          <w:b w:val="false"/>
          <w:i w:val="false"/>
          <w:color w:val="000000"/>
          <w:sz w:val="28"/>
        </w:rPr>
        <w:t>
аумақтық инспекциясы мемлекеттік мекемесі»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Т. Тилепбергенов</w:t>
      </w:r>
      <w:r>
        <w:br/>
      </w:r>
      <w:r>
        <w:rPr>
          <w:rFonts w:ascii="Times New Roman"/>
          <w:b w:val="false"/>
          <w:i w:val="false"/>
          <w:color w:val="000000"/>
          <w:sz w:val="28"/>
        </w:rPr>
        <w:t>
2009 ж.</w:t>
      </w:r>
    </w:p>
    <w:p>
      <w:pPr>
        <w:spacing w:after="0"/>
        <w:ind w:left="0"/>
        <w:jc w:val="both"/>
      </w:pPr>
      <w:r>
        <w:rPr>
          <w:rFonts w:ascii="Times New Roman"/>
          <w:b w:val="false"/>
          <w:i w:val="false"/>
          <w:color w:val="000000"/>
          <w:sz w:val="28"/>
        </w:rPr>
        <w:t>«Жамбыл облысы Ішкі істер департаменті</w:t>
      </w:r>
      <w:r>
        <w:br/>
      </w:r>
      <w:r>
        <w:rPr>
          <w:rFonts w:ascii="Times New Roman"/>
          <w:b w:val="false"/>
          <w:i w:val="false"/>
          <w:color w:val="000000"/>
          <w:sz w:val="28"/>
        </w:rPr>
        <w:t>
Шу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Ш. Жапабаев</w:t>
      </w:r>
      <w:r>
        <w:br/>
      </w:r>
      <w:r>
        <w:rPr>
          <w:rFonts w:ascii="Times New Roman"/>
          <w:b w:val="false"/>
          <w:i w:val="false"/>
          <w:color w:val="000000"/>
          <w:sz w:val="28"/>
        </w:rPr>
        <w:t xml:space="preserve">
2009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