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d84d" w14:textId="b22d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жастар практикасынын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2009 жылғы 26 маусымдағы N 15/06 қаулысы. Қарағанды облысы Жезқазған қаласының Әділет басқармасында 2009 жылғы 22 шілдеде N 8-2-92 тіркелді. Күші жойылды - Қарағанды облысы Жезқазған қаласы әкімдігінің 2011 жылғы 11 сәуірдегі N 09/04 қаулысымен</w:t>
      </w:r>
    </w:p>
    <w:p>
      <w:pPr>
        <w:spacing w:after="0"/>
        <w:ind w:left="0"/>
        <w:jc w:val="both"/>
      </w:pPr>
      <w:r>
        <w:rPr>
          <w:rFonts w:ascii="Times New Roman"/>
          <w:b w:val="false"/>
          <w:i/>
          <w:color w:val="800000"/>
          <w:sz w:val="28"/>
        </w:rPr>
        <w:t>      Ескерту. Күші жойылды - Қарағанды облысы Жезқазған қаласы әкімдігінің 2011.04.11 N 09/04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149</w:t>
      </w:r>
      <w:r>
        <w:rPr>
          <w:rFonts w:ascii="Times New Roman"/>
          <w:b w:val="false"/>
          <w:i w:val="false"/>
          <w:color w:val="000000"/>
          <w:sz w:val="28"/>
        </w:rPr>
        <w:t xml:space="preserve">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w:t>
      </w:r>
      <w:r>
        <w:rPr>
          <w:rFonts w:ascii="Times New Roman"/>
          <w:b w:val="false"/>
          <w:i w:val="false"/>
          <w:color w:val="000000"/>
          <w:sz w:val="28"/>
        </w:rPr>
        <w:t xml:space="preserve"> N 264 </w:t>
      </w:r>
      <w:r>
        <w:rPr>
          <w:rFonts w:ascii="Times New Roman"/>
          <w:b w:val="false"/>
          <w:i w:val="false"/>
          <w:color w:val="000000"/>
          <w:sz w:val="28"/>
        </w:rPr>
        <w:t>Қаулысына</w:t>
      </w:r>
      <w:r>
        <w:rPr>
          <w:rFonts w:ascii="Times New Roman"/>
          <w:b w:val="false"/>
          <w:i w:val="false"/>
          <w:color w:val="000000"/>
          <w:sz w:val="28"/>
        </w:rPr>
        <w:t xml:space="preserve"> сәйкес, жұмыссыз азаматтардың – жоғары және орта кәсіби оқу орыны түлектері білім мен біліктілігін тәжірибелі түрде меңгеріп жұмысқа орналастыру мүмкіншілігін ұлғайту мақсатында Жезқазған қаласы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"Жезқазған қаласының жұмыспен қамту және әлеуметтік бағдарламалар бөлімі" мемлекеттік мекемесі (бұдан әрі - жұмыспен қамту бөлімі) - жұмыспен қамту мәселелері бойынша өкілетті орган:</w:t>
      </w:r>
      <w:r>
        <w:br/>
      </w:r>
      <w:r>
        <w:rPr>
          <w:rFonts w:ascii="Times New Roman"/>
          <w:b w:val="false"/>
          <w:i w:val="false"/>
          <w:color w:val="000000"/>
          <w:sz w:val="28"/>
        </w:rPr>
        <w:t>
</w:t>
      </w:r>
      <w:r>
        <w:rPr>
          <w:rFonts w:ascii="Times New Roman"/>
          <w:b w:val="false"/>
          <w:i w:val="false"/>
          <w:color w:val="000000"/>
          <w:sz w:val="28"/>
        </w:rPr>
        <w:t>
      1) жұмысқа орналасуға ықпал етуге және еңбек нарығында бәсекеге қабілеттілікті арттыру, алғашқы кәсіби біліктілігін жетілдіруде жағдай жасауға, жоғары және орта кәсіби оқу орындарын бітірген (бұдан әрі - кәсіби оқу орындары) жұмыспен қамту бөлімінде жұмыссыз есебіне тіркелген, жұмыссыз жастар арасында жастар практикасын жүргізуді ұйымдастырсын;</w:t>
      </w:r>
      <w:r>
        <w:br/>
      </w:r>
      <w:r>
        <w:rPr>
          <w:rFonts w:ascii="Times New Roman"/>
          <w:b w:val="false"/>
          <w:i w:val="false"/>
          <w:color w:val="000000"/>
          <w:sz w:val="28"/>
        </w:rPr>
        <w:t>
</w:t>
      </w:r>
      <w:r>
        <w:rPr>
          <w:rFonts w:ascii="Times New Roman"/>
          <w:b w:val="false"/>
          <w:i w:val="false"/>
          <w:color w:val="000000"/>
          <w:sz w:val="28"/>
        </w:rPr>
        <w:t>
      2) кәсіби оқу орындарының жұмыссыз түлектеріне – жастар практикасы төңірегіндегі уақытша жұмыс орындарын ұсынуға өтініш білдірген жұмыс берушілермен шарт жасасын;</w:t>
      </w:r>
      <w:r>
        <w:br/>
      </w:r>
      <w:r>
        <w:rPr>
          <w:rFonts w:ascii="Times New Roman"/>
          <w:b w:val="false"/>
          <w:i w:val="false"/>
          <w:color w:val="000000"/>
          <w:sz w:val="28"/>
        </w:rPr>
        <w:t>
</w:t>
      </w:r>
      <w:r>
        <w:rPr>
          <w:rFonts w:ascii="Times New Roman"/>
          <w:b w:val="false"/>
          <w:i w:val="false"/>
          <w:color w:val="000000"/>
          <w:sz w:val="28"/>
        </w:rPr>
        <w:t>
      3) жастар практикасы іс-шараларын өткізуді қаржыландыру 002 "Жұмыспен қамту бағдарламасы" бағдарламасында қарастырылған 103 "Республикалық бюджеттен ағымдағы нысаналы трансферттер есебінен әлеуметтік жұмыс орындар және жастар практикасы бағдарламасын кеңейту" ішкі бағдарламасымен қарастырылған бюджеттік қаражат есебінен жүргізілсін;</w:t>
      </w:r>
      <w:r>
        <w:br/>
      </w:r>
      <w:r>
        <w:rPr>
          <w:rFonts w:ascii="Times New Roman"/>
          <w:b w:val="false"/>
          <w:i w:val="false"/>
          <w:color w:val="000000"/>
          <w:sz w:val="28"/>
        </w:rPr>
        <w:t>
</w:t>
      </w:r>
      <w:r>
        <w:rPr>
          <w:rFonts w:ascii="Times New Roman"/>
          <w:b w:val="false"/>
          <w:i w:val="false"/>
          <w:color w:val="000000"/>
          <w:sz w:val="28"/>
        </w:rPr>
        <w:t>
      4) жастар практикасына қатысушылардың еңбек жалақысы қолданыстағы заңнамаға сәйкес қарастырылсын.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кала әкімінің орынбасары Б.М. Ахановқа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Осы қаулы ресми жарияланған күнінен бастап қолданысқа енгізіледі.</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