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4371" w14:textId="3dd4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2008 жылғы 23 желтоқсандағы "2009 жылға арналған қалалық бюджет туралы" XI сессиясының N 11/116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2009 жылғы 31 шілдедегі N 16/186 шешімі. Қарағанды облысы Жезқазған қаласы Әділет басқармасында 2009 жылғы 12 тамызда N 8-2-94 тіркелді. Мерзімінің өтуіне байланысты қолданылуы тоқтатылды (Қарағанды облысы Жезқазған қалалық мәслихаты аппаратының 2011 жылғы 11 мамырдағы N 195/04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Жезқазған қалалық мәслихаты аппаратының 2011.05.11 N 195/04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қалалық бюджет туралы" Жезқазған қалалық Мәслихатының 2008 жылғы 23 желтоқсандағы XI сессиясының (2008 жылдың 29 желтоқсанында Қарағанды облысы әділет Департаменті Жезқазған қаласы әділет басқармасында 8-2-69 нөмірімен тіркелген және 2009 жылдың 7, 9 қаңтарында "Сарыарқа" газетінің N 1 (7494), N 2 (7495) нөмірлерінде ресми жарияланды), Жезқазған қалалық Мәслихатының 2009 жылғы 24 сәуірдегі XIV сессиясының "Жезқазған қалалық Мәслихатының 2008 жылғы 23 желтоқсандағы "2009 жылға арналған қалалық бюджет туралы" XI сессиясының N 11/116 шешіміне өзгерістер енгізу туралы" N 14/173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(2009 жылдың 15 мамырында Қарағанды облысы әділет Департаменті Жезқазған қаласы әділет басқармасында 8-2-81 нөмірімен тіркелген және 2009 жылдың 22, 23, 27 мамырында "Сарыарқа" газетінің N 55 (7548), N 56 (7549) және N 57 (7550) нөмірлерінде ресми жарияланды), N 11/116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2) тармақшадағы:</w:t>
      </w:r>
      <w:r>
        <w:br/>
      </w:r>
      <w:r>
        <w:rPr>
          <w:rFonts w:ascii="Times New Roman"/>
          <w:b w:val="false"/>
          <w:i w:val="false"/>
          <w:color w:val="000000"/>
          <w:sz w:val="28"/>
        </w:rPr>
        <w:t>
      "3863794" деген сандар "3971925" деген сандармен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бірінші және екінші абзацтағы "46000" деген сандар "38062"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"-16002" деген сандар "-116195"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М. Асансеитов</w:t>
      </w:r>
    </w:p>
    <w:p>
      <w:pPr>
        <w:spacing w:after="0"/>
        <w:ind w:left="0"/>
        <w:jc w:val="both"/>
      </w:pPr>
      <w:r>
        <w:rPr>
          <w:rFonts w:ascii="Times New Roman"/>
          <w:b w:val="false"/>
          <w:i/>
          <w:color w:val="000000"/>
          <w:sz w:val="28"/>
        </w:rPr>
        <w:t>      Қалалық Мәслихаттың хатшысы                Қ. Әбдіров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xml:space="preserve">      бөлімі бастығы              </w:t>
      </w:r>
      <w:r>
        <w:rPr>
          <w:rFonts w:ascii="Times New Roman"/>
          <w:b w:val="false"/>
          <w:i/>
          <w:color w:val="000000"/>
          <w:sz w:val="28"/>
        </w:rPr>
        <w:t>Ерлан Батырбекұлы Мырзабеков</w:t>
      </w:r>
      <w:r>
        <w:br/>
      </w:r>
      <w:r>
        <w:rPr>
          <w:rFonts w:ascii="Times New Roman"/>
          <w:b w:val="false"/>
          <w:i w:val="false"/>
          <w:color w:val="000000"/>
          <w:sz w:val="28"/>
        </w:rPr>
        <w:t>
      31.07.2009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XVI сессиясының</w:t>
      </w:r>
      <w:r>
        <w:br/>
      </w:r>
      <w:r>
        <w:rPr>
          <w:rFonts w:ascii="Times New Roman"/>
          <w:b w:val="false"/>
          <w:i w:val="false"/>
          <w:color w:val="000000"/>
          <w:sz w:val="28"/>
        </w:rPr>
        <w:t>
</w:t>
      </w:r>
      <w:r>
        <w:rPr>
          <w:rFonts w:ascii="Times New Roman"/>
          <w:b w:val="false"/>
          <w:i w:val="false"/>
          <w:color w:val="000000"/>
          <w:sz w:val="28"/>
        </w:rPr>
        <w:t>2009 жылғы 31 шілдедегі</w:t>
      </w:r>
      <w:r>
        <w:br/>
      </w:r>
      <w:r>
        <w:rPr>
          <w:rFonts w:ascii="Times New Roman"/>
          <w:b w:val="false"/>
          <w:i w:val="false"/>
          <w:color w:val="000000"/>
          <w:sz w:val="28"/>
        </w:rPr>
        <w:t>
</w:t>
      </w:r>
      <w:r>
        <w:rPr>
          <w:rFonts w:ascii="Times New Roman"/>
          <w:b w:val="false"/>
          <w:i w:val="false"/>
          <w:color w:val="000000"/>
          <w:sz w:val="28"/>
        </w:rPr>
        <w:t>N 16/186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 сессиясының</w:t>
      </w:r>
      <w:r>
        <w:br/>
      </w:r>
      <w:r>
        <w:rPr>
          <w:rFonts w:ascii="Times New Roman"/>
          <w:b w:val="false"/>
          <w:i w:val="false"/>
          <w:color w:val="000000"/>
          <w:sz w:val="28"/>
        </w:rPr>
        <w:t>
</w:t>
      </w:r>
      <w:r>
        <w:rPr>
          <w:rFonts w:ascii="Times New Roman"/>
          <w:b w:val="false"/>
          <w:i w:val="false"/>
          <w:color w:val="000000"/>
          <w:sz w:val="28"/>
        </w:rPr>
        <w:t>2008 жылғы 23 желтоқсандағы</w:t>
      </w:r>
      <w:r>
        <w:br/>
      </w:r>
      <w:r>
        <w:rPr>
          <w:rFonts w:ascii="Times New Roman"/>
          <w:b w:val="false"/>
          <w:i w:val="false"/>
          <w:color w:val="000000"/>
          <w:sz w:val="28"/>
        </w:rPr>
        <w:t>
</w:t>
      </w:r>
      <w:r>
        <w:rPr>
          <w:rFonts w:ascii="Times New Roman"/>
          <w:b w:val="false"/>
          <w:i w:val="false"/>
          <w:color w:val="000000"/>
          <w:sz w:val="28"/>
        </w:rPr>
        <w:t>N 11/116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797"/>
        <w:gridCol w:w="8847"/>
        <w:gridCol w:w="184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 мың теңге</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ерекшелiгі</w:t>
            </w:r>
          </w:p>
        </w:tc>
        <w:tc>
          <w:tcPr>
            <w:tcW w:w="0" w:type="auto"/>
            <w:vMerge/>
            <w:tcBorders>
              <w:top w:val="nil"/>
              <w:left w:val="single" w:color="cfcfcf" w:sz="5"/>
              <w:bottom w:val="single" w:color="cfcfcf" w:sz="5"/>
              <w:right w:val="single" w:color="cfcfcf" w:sz="5"/>
            </w:tcBorders>
          </w:tcP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3893792</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3166541</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1457456</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1457456</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1357856</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18600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1223322</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1223322</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1223322</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382545</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260498</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250298</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40853</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жерлеріне заңды тұлғалардан, жеке кәсіпкерлерден, жеке нотариустар мен адвокаттардан алынатын жер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80978</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12-ден 30 процентке дейінгі градусы аз ликер-арақ бұйымдары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29328</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кәсiпкерлерді мемлекеттік тiркегені үшiн алынатын алым</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3398</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2491</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тіркегені, сондай-ақ оларды қайта тіркегені үшін алым</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1075</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1944</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1955</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12165</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22240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22240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7013</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жергiлiктi бюджеттен алынған, пайдаланылмаған қаражаттардың қайтарылуы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2049</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32380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32380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сатудан түсетiн түсiмдер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687858</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687858</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687858</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326037</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214092</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147729</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ішкі қарыздар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 - шарттары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каражаты қалдықтары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каражатының бос қалдықтары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98"/>
        <w:gridCol w:w="798"/>
        <w:gridCol w:w="799"/>
        <w:gridCol w:w="8860"/>
        <w:gridCol w:w="1847"/>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3971925</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164121</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116848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19320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19320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79638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79638</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17890</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17890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26794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26794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19797</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іске жинаудың толықтығын қамтамасыз етуді ұйымдастыру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5997</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20479</w:t>
            </w:r>
          </w:p>
        </w:tc>
      </w:tr>
      <w:tr>
        <w:trPr>
          <w:trHeight w:val="7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20479</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20479</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6295</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1857616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91095</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91095</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91095</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1608408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1608408</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1448693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83427</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жүйесінде оқытудың жаңа технологияларын енгізу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76288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158113</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36440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36440</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121673</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12251</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23853</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85569</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275310</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258406</w:t>
            </w:r>
          </w:p>
        </w:tc>
      </w:tr>
      <w:tr>
        <w:trPr>
          <w:trHeight w:val="7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242809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64671</w:t>
            </w:r>
          </w:p>
        </w:tc>
      </w:tr>
      <w:tr>
        <w:trPr>
          <w:trHeight w:val="117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111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49546</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43838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33693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4430</w:t>
            </w:r>
          </w:p>
        </w:tc>
      </w:tr>
      <w:tr>
        <w:trPr>
          <w:trHeight w:val="12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24480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7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16904</w:t>
            </w:r>
          </w:p>
        </w:tc>
      </w:tr>
      <w:tr>
        <w:trPr>
          <w:trHeight w:val="6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16904</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16576</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4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557504</w:t>
            </w:r>
          </w:p>
        </w:tc>
      </w:tr>
      <w:tr>
        <w:trPr>
          <w:trHeight w:val="4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222082</w:t>
            </w:r>
          </w:p>
        </w:tc>
      </w:tr>
      <w:tr>
        <w:trPr>
          <w:trHeight w:val="8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10984</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қажеттіліктер үшін жер учаскілерін алып қою, соның ішінде сатып алу жолымен алып қою және осыған байланысты жылжымайтын мүлікті иеліктен айыру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Авариялық және ескі тұрғын үйлерді бұзу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211098</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94000</w:t>
            </w:r>
          </w:p>
        </w:tc>
      </w:tr>
      <w:tr>
        <w:trPr>
          <w:trHeight w:val="7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117098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114674</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110128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55228</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инженерлік-коммуникациялық инфрақұрылымды дамыту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54900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220748</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220748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46525</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42768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124415</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289026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55927</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55927</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55927</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40074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9962</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5699</w:t>
            </w:r>
          </w:p>
        </w:tc>
      </w:tr>
      <w:tr>
        <w:trPr>
          <w:trHeight w:val="11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30112</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30112</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89026</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43026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39453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78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103999</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75741</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22537</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15989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5721</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5721</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 энергетикалық жүйені дамыту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53100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6022</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37954</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11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111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r>
        <w:trPr>
          <w:trHeight w:val="114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18901</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18901</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11019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11019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7882</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7882</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4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жоспарларын әзірлеу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234113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234113</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234113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234113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39636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8674</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27692</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16049</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16049</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11643</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443247</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борышын өтеу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820"/>
        <w:gridCol w:w="759"/>
        <w:gridCol w:w="840"/>
        <w:gridCol w:w="8892"/>
        <w:gridCol w:w="181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12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800"/>
        <w:gridCol w:w="779"/>
        <w:gridCol w:w="800"/>
        <w:gridCol w:w="8932"/>
        <w:gridCol w:w="181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65"/>
        <w:gridCol w:w="724"/>
        <w:gridCol w:w="785"/>
        <w:gridCol w:w="9039"/>
        <w:gridCol w:w="180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6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-116195</w:t>
            </w:r>
          </w:p>
        </w:tc>
      </w:tr>
      <w:tr>
        <w:trPr>
          <w:trHeight w:val="345"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116195</w:t>
            </w:r>
          </w:p>
        </w:tc>
      </w:tr>
      <w:tr>
        <w:trPr>
          <w:trHeight w:val="33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97"/>
        <w:gridCol w:w="777"/>
        <w:gridCol w:w="757"/>
        <w:gridCol w:w="9107"/>
        <w:gridCol w:w="1825"/>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Жезқазған қалалық Мәслихатының</w:t>
      </w:r>
      <w:r>
        <w:br/>
      </w:r>
      <w:r>
        <w:rPr>
          <w:rFonts w:ascii="Times New Roman"/>
          <w:b w:val="false"/>
          <w:i w:val="false"/>
          <w:color w:val="000000"/>
          <w:sz w:val="28"/>
        </w:rPr>
        <w:t>
XVI сессиясының</w:t>
      </w:r>
      <w:r>
        <w:br/>
      </w:r>
      <w:r>
        <w:rPr>
          <w:rFonts w:ascii="Times New Roman"/>
          <w:b w:val="false"/>
          <w:i w:val="false"/>
          <w:color w:val="000000"/>
          <w:sz w:val="28"/>
        </w:rPr>
        <w:t>
2009 жылғы 31 шілдедегі</w:t>
      </w:r>
      <w:r>
        <w:br/>
      </w:r>
      <w:r>
        <w:rPr>
          <w:rFonts w:ascii="Times New Roman"/>
          <w:b w:val="false"/>
          <w:i w:val="false"/>
          <w:color w:val="000000"/>
          <w:sz w:val="28"/>
        </w:rPr>
        <w:t>
N 16/186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XI сессиясының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11/116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Кеңгір селосының 2009 жылға арналған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97"/>
        <w:gridCol w:w="878"/>
        <w:gridCol w:w="938"/>
        <w:gridCol w:w="8825"/>
        <w:gridCol w:w="1865"/>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6884</w:t>
            </w:r>
          </w:p>
        </w:tc>
      </w:tr>
      <w:tr>
        <w:trPr>
          <w:trHeight w:val="7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6884</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6884</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6884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