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a62d" w14:textId="35f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қалалық қоғамдық көліктерде (таксиден, трамвайдан басқа)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15 қаңтардағы N 2/1 қаулысы. Қарағанды облысы Теміртау қаласы Әділет басқармасында 2009 жылғы 28 қаңтарда N 8-3-71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31-бабының 1-тармағының 14)-тармақшасын</w:t>
      </w:r>
      <w:r>
        <w:rPr>
          <w:rFonts w:ascii="Times New Roman"/>
          <w:b w:val="false"/>
          <w:i w:val="false"/>
          <w:color w:val="000000"/>
          <w:sz w:val="28"/>
        </w:rPr>
        <w:t xml:space="preserve"> басшылыққа ала отырып,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15 қаңтардағы N 3 "Теміртау" және 2009 жылғы 14 қаңтардағы N 2 "Зеркало" газеттерінде жарияланған) </w:t>
      </w:r>
      <w:r>
        <w:rPr>
          <w:rFonts w:ascii="Times New Roman"/>
          <w:b w:val="false"/>
          <w:i w:val="false"/>
          <w:color w:val="000000"/>
          <w:sz w:val="28"/>
        </w:rPr>
        <w:t>N 14/4</w:t>
      </w:r>
      <w:r>
        <w:rPr>
          <w:rFonts w:ascii="Times New Roman"/>
          <w:b w:val="false"/>
          <w:i w:val="false"/>
          <w:color w:val="000000"/>
          <w:sz w:val="28"/>
        </w:rPr>
        <w:t xml:space="preserve"> шешімін</w:t>
      </w:r>
      <w:r>
        <w:rPr>
          <w:rFonts w:ascii="Times New Roman"/>
          <w:b w:val="false"/>
          <w:i w:val="false"/>
          <w:color w:val="000000"/>
          <w:sz w:val="28"/>
        </w:rPr>
        <w:t xml:space="preserve">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2009 жылы мемлекеттік зейнетақылар мен жәрдемақыларды алатын келесі азаматтар санаттарына қалалық қоғамдық көліктерде (таксиден, трамвайдан басқа) жүруге әлеуметтік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1) 1, 2, 3-топ мүгедектеріне;</w:t>
      </w:r>
      <w:r>
        <w:br/>
      </w:r>
      <w:r>
        <w:rPr>
          <w:rFonts w:ascii="Times New Roman"/>
          <w:b w:val="false"/>
          <w:i w:val="false"/>
          <w:color w:val="000000"/>
          <w:sz w:val="28"/>
        </w:rPr>
        <w:t>
</w:t>
      </w:r>
      <w:r>
        <w:rPr>
          <w:rFonts w:ascii="Times New Roman"/>
          <w:b w:val="false"/>
          <w:i w:val="false"/>
          <w:color w:val="000000"/>
          <w:sz w:val="28"/>
        </w:rPr>
        <w:t>
      2) он алты жасқа дейінгі мүгедек балаларға немесе он алты жасқа дейінгі мүгедек бала үшін мемлекеттік әлеуметтік жәрдемақыны алатындарға (егер бала жасөспірім немесе өздігінен жүріп-тұра алмайтын жағдайда болса);</w:t>
      </w:r>
      <w:r>
        <w:br/>
      </w:r>
      <w:r>
        <w:rPr>
          <w:rFonts w:ascii="Times New Roman"/>
          <w:b w:val="false"/>
          <w:i w:val="false"/>
          <w:color w:val="000000"/>
          <w:sz w:val="28"/>
        </w:rPr>
        <w:t>
</w:t>
      </w:r>
      <w:r>
        <w:rPr>
          <w:rFonts w:ascii="Times New Roman"/>
          <w:b w:val="false"/>
          <w:i w:val="false"/>
          <w:color w:val="000000"/>
          <w:sz w:val="28"/>
        </w:rPr>
        <w:t>
      3) екінші дүниежүзілік соғыс кезінде фашистер мен олардың одақтастары құрған концлагерлерьдің,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4) қоршаудағы кезеңде Ленинград қаласының кәсіпорындарында, мекемелері мен ұйымдарында жұмыс істеген азаматтар мен "Ленинградты қорғағаны үшін" медалімен және "Қоршаудағы Ленинград тұрғыны" белгісімен марапатталғандарға;</w:t>
      </w:r>
      <w:r>
        <w:br/>
      </w:r>
      <w:r>
        <w:rPr>
          <w:rFonts w:ascii="Times New Roman"/>
          <w:b w:val="false"/>
          <w:i w:val="false"/>
          <w:color w:val="000000"/>
          <w:sz w:val="28"/>
        </w:rPr>
        <w:t>
</w:t>
      </w:r>
      <w:r>
        <w:rPr>
          <w:rFonts w:ascii="Times New Roman"/>
          <w:b w:val="false"/>
          <w:i w:val="false"/>
          <w:color w:val="000000"/>
          <w:sz w:val="28"/>
        </w:rPr>
        <w:t>
      5) қаза тапқан жауынгер-интернационалистер отбасыларына (арнайы мемлекеттік жәрдемақыны алатындарға);</w:t>
      </w:r>
      <w:r>
        <w:br/>
      </w:r>
      <w:r>
        <w:rPr>
          <w:rFonts w:ascii="Times New Roman"/>
          <w:b w:val="false"/>
          <w:i w:val="false"/>
          <w:color w:val="000000"/>
          <w:sz w:val="28"/>
        </w:rPr>
        <w:t>
</w:t>
      </w:r>
      <w:r>
        <w:rPr>
          <w:rFonts w:ascii="Times New Roman"/>
          <w:b w:val="false"/>
          <w:i w:val="false"/>
          <w:color w:val="000000"/>
          <w:sz w:val="28"/>
        </w:rPr>
        <w:t>
      6) қайталап некеге отырмаған Ұлы Отан соғысында қаза тапқан (қайтыс болған), хабар-ошарсыз кеткен жауынгерлердің жесірлеріне;</w:t>
      </w:r>
      <w:r>
        <w:br/>
      </w:r>
      <w:r>
        <w:rPr>
          <w:rFonts w:ascii="Times New Roman"/>
          <w:b w:val="false"/>
          <w:i w:val="false"/>
          <w:color w:val="000000"/>
          <w:sz w:val="28"/>
        </w:rPr>
        <w:t>
</w:t>
      </w:r>
      <w:r>
        <w:rPr>
          <w:rFonts w:ascii="Times New Roman"/>
          <w:b w:val="false"/>
          <w:i w:val="false"/>
          <w:color w:val="000000"/>
          <w:sz w:val="28"/>
        </w:rPr>
        <w:t>
      7) 1986 – 1989 жылдары Чернобыль АЭС-індегі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8)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аналарға;</w:t>
      </w:r>
      <w:r>
        <w:br/>
      </w:r>
      <w:r>
        <w:rPr>
          <w:rFonts w:ascii="Times New Roman"/>
          <w:b w:val="false"/>
          <w:i w:val="false"/>
          <w:color w:val="000000"/>
          <w:sz w:val="28"/>
        </w:rPr>
        <w:t>
</w:t>
      </w:r>
      <w:r>
        <w:rPr>
          <w:rFonts w:ascii="Times New Roman"/>
          <w:b w:val="false"/>
          <w:i w:val="false"/>
          <w:color w:val="000000"/>
          <w:sz w:val="28"/>
        </w:rPr>
        <w:t>
      9) "Алтын алқа", "Күміс алқа" алқаларымен немесе ертеде "Батыр-Ана" атағын алған көпбалалы аналарға;</w:t>
      </w:r>
      <w:r>
        <w:br/>
      </w:r>
      <w:r>
        <w:rPr>
          <w:rFonts w:ascii="Times New Roman"/>
          <w:b w:val="false"/>
          <w:i w:val="false"/>
          <w:color w:val="000000"/>
          <w:sz w:val="28"/>
        </w:rPr>
        <w:t>
</w:t>
      </w:r>
      <w:r>
        <w:rPr>
          <w:rFonts w:ascii="Times New Roman"/>
          <w:b w:val="false"/>
          <w:i w:val="false"/>
          <w:color w:val="000000"/>
          <w:sz w:val="28"/>
        </w:rPr>
        <w:t>
      10) 2009 жылғы 1 қаңтардағы жағдай бойынша базалық зейнетақысын қоса есептегенде айына алатын зейнетақысының мөлшері он бес мың бес жүз теңгеден төмен зейнеткерлерге.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11) "Теміртау қаласының туберкулезге қарсы диспансері" мемлекеттік мекемесінің анықтамасы бойынша амбулаторлық емделу кезеңіндегі туберкулез ауруымен ауыратын адамдарға.</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Теміртау қаласының әкімдігінің 2009.10.08 </w:t>
      </w:r>
      <w:r>
        <w:rPr>
          <w:rFonts w:ascii="Times New Roman"/>
          <w:b w:val="false"/>
          <w:i/>
          <w:color w:val="800000"/>
          <w:sz w:val="28"/>
        </w:rPr>
        <w:t>N 40/11</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Қалалық қоғамдық көліктерде жүруге көрсетілетін әлеуметтік көмек жеңілдік жүру билеттері түрінде беріледі және қолданылмаған жүру билеттері үшін азаматтарға ақшалай өтемақы беру қарастырылмаған.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есебінде материалдық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2009 жылдың 1 қаңтарынан бастап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