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cb87" w14:textId="ca1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тұлғалардың қосымша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 әкімдігінің 2009 жылғы 28 мамырдағы N 21/2 қаулысы. Қарағанды облысы Теміртау қаласы Әділет басқармасында 2009 жылғы 15 маусымда N 8-3-82 тіркелді. Күші жойылды - Қарағанды облысы Теміртау қаласының әкімдігінің 2016 жылғы 1 сәуірдегі N 13/6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Теміртау қаласының әкімдігінің 01.04.2016 N 13/6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Теміртау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нарқындағы жағдайды ескере отырып, тұрғындарды әлеуметтік қорғау шараларын кеңейту мақсатында нысаналы топтарға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еңбек нарқында талап етілмейтін, ұзақ уақыт (бір жылдан аса)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жас отбасылар (29 жасқа дейінгі ерлі-зайыптылар);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жұмысқа тұруда қиындық көріп жүрген жасы 45 жоғары жастағы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кәмелеттік жасқа толмаған балаларды тәрбиелейтін және (некені бұзғаннан кейін) қайта некеге тұрмаған жесір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қоғамдық жұмыстарға тартылған, бірақ жұмысқа тұрғызылмаған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Татьяна Михайловна Куриннаяға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Бітебаев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