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e6663" w14:textId="7ce66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Саран қалалық мәслихатының 2008 жылғы 19 желтоқсандағы 10 сессиясының "2009 жылға арналған қалалық бюджет туралы" N 191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Саран қаласының мәслихатының 15 сессиясының 2009 жылғы 23 сәуірдегі N 260 шешімі. Қарағанды облысы Саран қаласы Әділет басқармасында 2009 жылғы 28 сәуірде N 8-7-84 тіркелді. Қолданылу мерзімінің өтуіне байланысты күші жойылды (Қарағанды облысы Cаран қалалық мәслихатының 2011 жылғы 11 мамырдағы N 2-27/63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>      Ескерту. Қолданылу мерзімінің өтуіне байланысты күші жойылды (Қарағанды облысы Саран қалалық мәслихатының 2011.05.11 N 2-27/63 хатымен).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Бюджеттік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Саран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Қалалық мәслихаттың 2008 жылғы 19 желтоқсандағы 10 сессиясының "2009 жылға арналған қалалық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N 191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тіркеу нөмірі – 8-7-73, "Ваша газета" газетінде 2008 жылғы 27 желтоқсанда N 52 жарияланған),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"1413824" саны "1655732"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"391754" саны "398254"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"10000" саны "3500"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"1007833" саны "1227062"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"1402926" саны "1644834"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"0" саны "22679"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бірінші абзацта "0" саны "22679"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төртінші абзацта "0" саны "22679"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2009 жылғы 1 қаңтардан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 И. Блат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Мәслихат хатшысы                           Р. Бекбанов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Саран қалалық мәслихатының 2009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23 сәуірдегі N 260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қосымша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Саран қалалық мәслихатының 2008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19 желтоқсандағы N 191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2009 жылға арналған Қалалық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7"/>
        <w:gridCol w:w="618"/>
        <w:gridCol w:w="658"/>
        <w:gridCol w:w="9553"/>
        <w:gridCol w:w="2474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Нақтыланған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15" w:hRule="atLeast"/>
        </w:trPr>
        <w:tc>
          <w:tcPr>
            <w:tcW w:w="5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8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1655732</w:t>
            </w:r>
          </w:p>
        </w:tc>
      </w:tr>
      <w:tr>
        <w:trPr>
          <w:trHeight w:val="31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398254</w:t>
            </w:r>
          </w:p>
        </w:tc>
      </w:tr>
      <w:tr>
        <w:trPr>
          <w:trHeight w:val="31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120268</w:t>
            </w:r>
          </w:p>
        </w:tc>
      </w:tr>
      <w:tr>
        <w:trPr>
          <w:trHeight w:val="30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120268</w:t>
            </w:r>
          </w:p>
        </w:tc>
      </w:tr>
      <w:tr>
        <w:trPr>
          <w:trHeight w:val="31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10260</w:t>
            </w:r>
          </w:p>
        </w:tc>
      </w:tr>
      <w:tr>
        <w:trPr>
          <w:trHeight w:val="28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10260</w:t>
            </w:r>
          </w:p>
        </w:tc>
      </w:tr>
      <w:tr>
        <w:trPr>
          <w:trHeight w:val="31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227033</w:t>
            </w:r>
          </w:p>
        </w:tc>
      </w:tr>
      <w:tr>
        <w:trPr>
          <w:trHeight w:val="30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68500</w:t>
            </w:r>
          </w:p>
        </w:tc>
      </w:tr>
      <w:tr>
        <w:trPr>
          <w:trHeight w:val="34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133523</w:t>
            </w:r>
          </w:p>
        </w:tc>
      </w:tr>
      <w:tr>
        <w:trPr>
          <w:trHeight w:val="30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</w:tr>
      <w:tr>
        <w:trPr>
          <w:trHeight w:val="28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61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 көрсетуге салынатын iшкi салықтар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36341</w:t>
            </w:r>
          </w:p>
        </w:tc>
      </w:tr>
      <w:tr>
        <w:trPr>
          <w:trHeight w:val="36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</w:t>
            </w:r>
          </w:p>
        </w:tc>
      </w:tr>
      <w:tr>
        <w:trPr>
          <w:trHeight w:val="31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30500</w:t>
            </w:r>
          </w:p>
        </w:tc>
      </w:tr>
      <w:tr>
        <w:trPr>
          <w:trHeight w:val="31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5276</w:t>
            </w:r>
          </w:p>
        </w:tc>
      </w:tr>
      <w:tr>
        <w:trPr>
          <w:trHeight w:val="39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Құмар ойын бизнеске салық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102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құжаттар бергені үшін оған уәкілеттігі бар мемлекеттік органдар немесе лауазымды адамдар алатын міндетті төлемдер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4352</w:t>
            </w:r>
          </w:p>
        </w:tc>
      </w:tr>
      <w:tr>
        <w:trPr>
          <w:trHeight w:val="39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4352</w:t>
            </w:r>
          </w:p>
        </w:tc>
      </w:tr>
      <w:tr>
        <w:trPr>
          <w:trHeight w:val="31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4237</w:t>
            </w:r>
          </w:p>
        </w:tc>
      </w:tr>
      <w:tr>
        <w:trPr>
          <w:trHeight w:val="31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түсімдер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4037</w:t>
            </w:r>
          </w:p>
        </w:tc>
      </w:tr>
      <w:tr>
        <w:trPr>
          <w:trHeight w:val="37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4037</w:t>
            </w:r>
          </w:p>
        </w:tc>
      </w:tr>
      <w:tr>
        <w:trPr>
          <w:trHeight w:val="31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31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27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31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1227062</w:t>
            </w:r>
          </w:p>
        </w:tc>
      </w:tr>
      <w:tr>
        <w:trPr>
          <w:trHeight w:val="70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1227062</w:t>
            </w:r>
          </w:p>
        </w:tc>
      </w:tr>
      <w:tr>
        <w:trPr>
          <w:trHeight w:val="30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1227062</w:t>
            </w:r>
          </w:p>
        </w:tc>
      </w:tr>
      <w:tr>
        <w:trPr>
          <w:trHeight w:val="30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22679</w:t>
            </w:r>
          </w:p>
        </w:tc>
      </w:tr>
      <w:tr>
        <w:trPr>
          <w:trHeight w:val="31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22679</w:t>
            </w:r>
          </w:p>
        </w:tc>
      </w:tr>
      <w:tr>
        <w:trPr>
          <w:trHeight w:val="3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22679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9"/>
        <w:gridCol w:w="532"/>
        <w:gridCol w:w="642"/>
        <w:gridCol w:w="831"/>
        <w:gridCol w:w="8201"/>
        <w:gridCol w:w="2335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3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Нақтыланған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0" w:hRule="atLeast"/>
        </w:trPr>
        <w:tc>
          <w:tcPr>
            <w:tcW w:w="5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1 644 834</w:t>
            </w:r>
          </w:p>
        </w:tc>
      </w:tr>
      <w:tr>
        <w:trPr>
          <w:trHeight w:val="30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77 824</w:t>
            </w:r>
          </w:p>
        </w:tc>
      </w:tr>
      <w:tr>
        <w:trPr>
          <w:trHeight w:val="61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58 613</w:t>
            </w:r>
          </w:p>
        </w:tc>
      </w:tr>
      <w:tr>
        <w:trPr>
          <w:trHeight w:val="30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10 289</w:t>
            </w:r>
          </w:p>
        </w:tc>
      </w:tr>
      <w:tr>
        <w:trPr>
          <w:trHeight w:val="58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10 289</w:t>
            </w:r>
          </w:p>
        </w:tc>
      </w:tr>
      <w:tr>
        <w:trPr>
          <w:trHeight w:val="30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34 457</w:t>
            </w:r>
          </w:p>
        </w:tc>
      </w:tr>
      <w:tr>
        <w:trPr>
          <w:trHeight w:val="54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34 206</w:t>
            </w:r>
          </w:p>
        </w:tc>
      </w:tr>
      <w:tr>
        <w:trPr>
          <w:trHeight w:val="30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</w:tr>
      <w:tr>
        <w:trPr>
          <w:trHeight w:val="61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13 867</w:t>
            </w:r>
          </w:p>
        </w:tc>
      </w:tr>
      <w:tr>
        <w:trPr>
          <w:trHeight w:val="90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13 867</w:t>
            </w:r>
          </w:p>
        </w:tc>
      </w:tr>
      <w:tr>
        <w:trPr>
          <w:trHeight w:val="30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12 394</w:t>
            </w:r>
          </w:p>
        </w:tc>
      </w:tr>
      <w:tr>
        <w:trPr>
          <w:trHeight w:val="30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12 394</w:t>
            </w:r>
          </w:p>
        </w:tc>
      </w:tr>
      <w:tr>
        <w:trPr>
          <w:trHeight w:val="30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бөлімінің қызметін қамтамасыз ету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10 777</w:t>
            </w:r>
          </w:p>
        </w:tc>
      </w:tr>
      <w:tr>
        <w:trPr>
          <w:trHeight w:val="30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0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</w:t>
            </w:r>
          </w:p>
        </w:tc>
      </w:tr>
      <w:tr>
        <w:trPr>
          <w:trHeight w:val="61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1 144</w:t>
            </w:r>
          </w:p>
        </w:tc>
      </w:tr>
      <w:tr>
        <w:trPr>
          <w:trHeight w:val="30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6 817</w:t>
            </w:r>
          </w:p>
        </w:tc>
      </w:tr>
      <w:tr>
        <w:trPr>
          <w:trHeight w:val="61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6 817</w:t>
            </w:r>
          </w:p>
        </w:tc>
      </w:tr>
      <w:tr>
        <w:trPr>
          <w:trHeight w:val="60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және бюджеттік жоспарлау бөлімнің қызметін қамтамасыз ету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6 683</w:t>
            </w:r>
          </w:p>
        </w:tc>
      </w:tr>
      <w:tr>
        <w:trPr>
          <w:trHeight w:val="30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</w:t>
            </w:r>
          </w:p>
        </w:tc>
      </w:tr>
      <w:tr>
        <w:trPr>
          <w:trHeight w:val="30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3 318</w:t>
            </w:r>
          </w:p>
        </w:tc>
      </w:tr>
      <w:tr>
        <w:trPr>
          <w:trHeight w:val="30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3 118</w:t>
            </w:r>
          </w:p>
        </w:tc>
      </w:tr>
      <w:tr>
        <w:trPr>
          <w:trHeight w:val="30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3 118</w:t>
            </w:r>
          </w:p>
        </w:tc>
      </w:tr>
      <w:tr>
        <w:trPr>
          <w:trHeight w:val="34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3 118</w:t>
            </w:r>
          </w:p>
        </w:tc>
      </w:tr>
      <w:tr>
        <w:trPr>
          <w:trHeight w:val="34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4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127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61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1 120</w:t>
            </w:r>
          </w:p>
        </w:tc>
      </w:tr>
      <w:tr>
        <w:trPr>
          <w:trHeight w:val="30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1 120</w:t>
            </w:r>
          </w:p>
        </w:tc>
      </w:tr>
      <w:tr>
        <w:trPr>
          <w:trHeight w:val="91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1 120</w:t>
            </w:r>
          </w:p>
        </w:tc>
      </w:tr>
      <w:tr>
        <w:trPr>
          <w:trHeight w:val="61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жол жүру қозғалысын реттеу бойынша жабдықтар мен құралдарды пайдалану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1 120</w:t>
            </w:r>
          </w:p>
        </w:tc>
      </w:tr>
      <w:tr>
        <w:trPr>
          <w:trHeight w:val="30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856 344</w:t>
            </w:r>
          </w:p>
        </w:tc>
      </w:tr>
      <w:tr>
        <w:trPr>
          <w:trHeight w:val="30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116 449</w:t>
            </w:r>
          </w:p>
        </w:tc>
      </w:tr>
      <w:tr>
        <w:trPr>
          <w:trHeight w:val="30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116 449</w:t>
            </w:r>
          </w:p>
        </w:tc>
      </w:tr>
      <w:tr>
        <w:trPr>
          <w:trHeight w:val="30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116 449</w:t>
            </w:r>
          </w:p>
        </w:tc>
      </w:tr>
      <w:tr>
        <w:trPr>
          <w:trHeight w:val="30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724 441</w:t>
            </w:r>
          </w:p>
        </w:tc>
      </w:tr>
      <w:tr>
        <w:trPr>
          <w:trHeight w:val="30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724 441</w:t>
            </w:r>
          </w:p>
        </w:tc>
      </w:tr>
      <w:tr>
        <w:trPr>
          <w:trHeight w:val="30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498 433</w:t>
            </w:r>
          </w:p>
        </w:tc>
      </w:tr>
      <w:tr>
        <w:trPr>
          <w:trHeight w:val="30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үшін қосымша білім беру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64 091</w:t>
            </w:r>
          </w:p>
        </w:tc>
      </w:tr>
      <w:tr>
        <w:trPr>
          <w:trHeight w:val="91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трансферттердің есебінен білім берудің мемлекеттік жүйесіне оқытудың жаңа технологияларын енгізу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31 787</w:t>
            </w:r>
          </w:p>
        </w:tc>
      </w:tr>
      <w:tr>
        <w:trPr>
          <w:trHeight w:val="91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Аймақтық жұмыспен қамту және кадрларды қайта даярлау стратегиясын жүзеге асыру шеңберінде білім беру объектілерінде күрделі, ағымдағы жөндеулер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130 130</w:t>
            </w:r>
          </w:p>
        </w:tc>
      </w:tr>
      <w:tr>
        <w:trPr>
          <w:trHeight w:val="30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15 454</w:t>
            </w:r>
          </w:p>
        </w:tc>
      </w:tr>
      <w:tr>
        <w:trPr>
          <w:trHeight w:val="30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15 454</w:t>
            </w:r>
          </w:p>
        </w:tc>
      </w:tr>
      <w:tr>
        <w:trPr>
          <w:trHeight w:val="28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бөлімінің қызметін қамтамасыз ету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6 895</w:t>
            </w:r>
          </w:p>
        </w:tc>
      </w:tr>
      <w:tr>
        <w:trPr>
          <w:trHeight w:val="30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</w:tr>
      <w:tr>
        <w:trPr>
          <w:trHeight w:val="91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8 485</w:t>
            </w:r>
          </w:p>
        </w:tc>
      </w:tr>
      <w:tr>
        <w:trPr>
          <w:trHeight w:val="30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185 735</w:t>
            </w:r>
          </w:p>
        </w:tc>
      </w:tr>
      <w:tr>
        <w:trPr>
          <w:trHeight w:val="30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168 184</w:t>
            </w:r>
          </w:p>
        </w:tc>
      </w:tr>
      <w:tr>
        <w:trPr>
          <w:trHeight w:val="61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4 394</w:t>
            </w:r>
          </w:p>
        </w:tc>
      </w:tr>
      <w:tr>
        <w:trPr>
          <w:trHeight w:val="30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4 394</w:t>
            </w:r>
          </w:p>
        </w:tc>
      </w:tr>
      <w:tr>
        <w:trPr>
          <w:trHeight w:val="61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152 410</w:t>
            </w:r>
          </w:p>
        </w:tc>
      </w:tr>
      <w:tr>
        <w:trPr>
          <w:trHeight w:val="3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40 204</w:t>
            </w:r>
          </w:p>
        </w:tc>
      </w:tr>
      <w:tr>
        <w:trPr>
          <w:trHeight w:val="30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3 768</w:t>
            </w:r>
          </w:p>
        </w:tc>
      </w:tr>
      <w:tr>
        <w:trPr>
          <w:trHeight w:val="30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61 983</w:t>
            </w:r>
          </w:p>
        </w:tc>
      </w:tr>
      <w:tr>
        <w:trPr>
          <w:trHeight w:val="61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азаматтардың жекелеген топтарына әлеуметтік көмек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18 105</w:t>
            </w:r>
          </w:p>
        </w:tc>
      </w:tr>
      <w:tr>
        <w:trPr>
          <w:trHeight w:val="61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</w:t>
            </w:r>
          </w:p>
        </w:tc>
      </w:tr>
      <w:tr>
        <w:trPr>
          <w:trHeight w:val="30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17 752</w:t>
            </w:r>
          </w:p>
        </w:tc>
      </w:tr>
      <w:tr>
        <w:trPr>
          <w:trHeight w:val="30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2 842</w:t>
            </w:r>
          </w:p>
        </w:tc>
      </w:tr>
      <w:tr>
        <w:trPr>
          <w:trHeight w:val="121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6 800</w:t>
            </w:r>
          </w:p>
        </w:tc>
      </w:tr>
      <w:tr>
        <w:trPr>
          <w:trHeight w:val="30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11 380</w:t>
            </w:r>
          </w:p>
        </w:tc>
      </w:tr>
      <w:tr>
        <w:trPr>
          <w:trHeight w:val="66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ұйымдарының күндізгі оқу нысанының оқушылары мен тәрбиеленушілерін әлеуметтік қолдау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11 380</w:t>
            </w:r>
          </w:p>
        </w:tc>
      </w:tr>
      <w:tr>
        <w:trPr>
          <w:trHeight w:val="61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17 551</w:t>
            </w:r>
          </w:p>
        </w:tc>
      </w:tr>
      <w:tr>
        <w:trPr>
          <w:trHeight w:val="61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17 551</w:t>
            </w:r>
          </w:p>
        </w:tc>
      </w:tr>
      <w:tr>
        <w:trPr>
          <w:trHeight w:val="60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 әлеуметтік бағдарламалар бөлімінің қызметін қамтамасыз ету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17 075</w:t>
            </w:r>
          </w:p>
        </w:tc>
      </w:tr>
      <w:tr>
        <w:trPr>
          <w:trHeight w:val="61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</w:p>
        </w:tc>
      </w:tr>
      <w:tr>
        <w:trPr>
          <w:trHeight w:val="30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</w:tr>
      <w:tr>
        <w:trPr>
          <w:trHeight w:val="30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178 517</w:t>
            </w:r>
          </w:p>
        </w:tc>
      </w:tr>
      <w:tr>
        <w:trPr>
          <w:trHeight w:val="30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98 922</w:t>
            </w:r>
          </w:p>
        </w:tc>
      </w:tr>
      <w:tr>
        <w:trPr>
          <w:trHeight w:val="91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4 922</w:t>
            </w:r>
          </w:p>
        </w:tc>
      </w:tr>
      <w:tr>
        <w:trPr>
          <w:trHeight w:val="30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сақтаулуын ұйымдастыру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4 922</w:t>
            </w:r>
          </w:p>
        </w:tc>
      </w:tr>
      <w:tr>
        <w:trPr>
          <w:trHeight w:val="30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94 000</w:t>
            </w:r>
          </w:p>
        </w:tc>
      </w:tr>
      <w:tr>
        <w:trPr>
          <w:trHeight w:val="66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қордан тұрғын үй құрылысы және (немесе) сатып алу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94 000</w:t>
            </w:r>
          </w:p>
        </w:tc>
      </w:tr>
      <w:tr>
        <w:trPr>
          <w:trHeight w:val="30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44 973</w:t>
            </w:r>
          </w:p>
        </w:tc>
      </w:tr>
      <w:tr>
        <w:trPr>
          <w:trHeight w:val="91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44 973</w:t>
            </w:r>
          </w:p>
        </w:tc>
      </w:tr>
      <w:tr>
        <w:trPr>
          <w:trHeight w:val="30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42 792</w:t>
            </w:r>
          </w:p>
        </w:tc>
      </w:tr>
      <w:tr>
        <w:trPr>
          <w:trHeight w:val="82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2 181</w:t>
            </w:r>
          </w:p>
        </w:tc>
      </w:tr>
      <w:tr>
        <w:trPr>
          <w:trHeight w:val="30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34 622</w:t>
            </w:r>
          </w:p>
        </w:tc>
      </w:tr>
      <w:tr>
        <w:trPr>
          <w:trHeight w:val="61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5 512</w:t>
            </w:r>
          </w:p>
        </w:tc>
      </w:tr>
      <w:tr>
        <w:trPr>
          <w:trHeight w:val="30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</w:t>
            </w:r>
          </w:p>
        </w:tc>
      </w:tr>
      <w:tr>
        <w:trPr>
          <w:trHeight w:val="30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1 520</w:t>
            </w:r>
          </w:p>
        </w:tc>
      </w:tr>
      <w:tr>
        <w:trPr>
          <w:trHeight w:val="61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30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2 175</w:t>
            </w:r>
          </w:p>
        </w:tc>
      </w:tr>
      <w:tr>
        <w:trPr>
          <w:trHeight w:val="91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29 110</w:t>
            </w:r>
          </w:p>
        </w:tc>
      </w:tr>
      <w:tr>
        <w:trPr>
          <w:trHeight w:val="30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8 122</w:t>
            </w:r>
          </w:p>
        </w:tc>
      </w:tr>
      <w:tr>
        <w:trPr>
          <w:trHeight w:val="30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8 453</w:t>
            </w:r>
          </w:p>
        </w:tc>
      </w:tr>
      <w:tr>
        <w:trPr>
          <w:trHeight w:val="30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жоқтарды жерлеу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</w:tr>
      <w:tr>
        <w:trPr>
          <w:trHeight w:val="30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12 162</w:t>
            </w:r>
          </w:p>
        </w:tc>
      </w:tr>
      <w:tr>
        <w:trPr>
          <w:trHeight w:val="30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241 236</w:t>
            </w:r>
          </w:p>
        </w:tc>
      </w:tr>
      <w:tr>
        <w:trPr>
          <w:trHeight w:val="30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188 437</w:t>
            </w:r>
          </w:p>
        </w:tc>
      </w:tr>
      <w:tr>
        <w:trPr>
          <w:trHeight w:val="61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188 437</w:t>
            </w:r>
          </w:p>
        </w:tc>
      </w:tr>
      <w:tr>
        <w:trPr>
          <w:trHeight w:val="30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38 868</w:t>
            </w:r>
          </w:p>
        </w:tc>
      </w:tr>
      <w:tr>
        <w:trPr>
          <w:trHeight w:val="91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Аймақтық жұмыспен қамту және кадрларды қайта даярлау стратегиясын жүзеге асыру шеңберінде мәдениет объектілерінде күрделі, ағымдағы жөндеулер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149 569</w:t>
            </w:r>
          </w:p>
        </w:tc>
      </w:tr>
      <w:tr>
        <w:trPr>
          <w:trHeight w:val="30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3 349</w:t>
            </w:r>
          </w:p>
        </w:tc>
      </w:tr>
      <w:tr>
        <w:trPr>
          <w:trHeight w:val="61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3 349</w:t>
            </w:r>
          </w:p>
        </w:tc>
      </w:tr>
      <w:tr>
        <w:trPr>
          <w:trHeight w:val="61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1 323</w:t>
            </w:r>
          </w:p>
        </w:tc>
      </w:tr>
      <w:tr>
        <w:trPr>
          <w:trHeight w:val="91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2 026</w:t>
            </w:r>
          </w:p>
        </w:tc>
      </w:tr>
      <w:tr>
        <w:trPr>
          <w:trHeight w:val="30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31 052</w:t>
            </w:r>
          </w:p>
        </w:tc>
      </w:tr>
      <w:tr>
        <w:trPr>
          <w:trHeight w:val="61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22 586</w:t>
            </w:r>
          </w:p>
        </w:tc>
      </w:tr>
      <w:tr>
        <w:trPr>
          <w:trHeight w:val="30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20 906</w:t>
            </w:r>
          </w:p>
        </w:tc>
      </w:tr>
      <w:tr>
        <w:trPr>
          <w:trHeight w:val="61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тілді дамыту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1 680</w:t>
            </w:r>
          </w:p>
        </w:tc>
      </w:tr>
      <w:tr>
        <w:trPr>
          <w:trHeight w:val="30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8 466</w:t>
            </w:r>
          </w:p>
        </w:tc>
      </w:tr>
      <w:tr>
        <w:trPr>
          <w:trHeight w:val="60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Бұқаралық ақпарат құралдары арқылы мемлекеттiк ақпарат саясатын жүргізу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8 466</w:t>
            </w:r>
          </w:p>
        </w:tc>
      </w:tr>
      <w:tr>
        <w:trPr>
          <w:trHeight w:val="61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18 398</w:t>
            </w:r>
          </w:p>
        </w:tc>
      </w:tr>
      <w:tr>
        <w:trPr>
          <w:trHeight w:val="61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6 095</w:t>
            </w:r>
          </w:p>
        </w:tc>
      </w:tr>
      <w:tr>
        <w:trPr>
          <w:trHeight w:val="30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тілдерді дамыту бөлімінің қызметін қамтамасыз ету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5 961</w:t>
            </w:r>
          </w:p>
        </w:tc>
      </w:tr>
      <w:tr>
        <w:trPr>
          <w:trHeight w:val="30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</w:t>
            </w:r>
          </w:p>
        </w:tc>
      </w:tr>
      <w:tr>
        <w:trPr>
          <w:trHeight w:val="30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9 100</w:t>
            </w:r>
          </w:p>
        </w:tc>
      </w:tr>
      <w:tr>
        <w:trPr>
          <w:trHeight w:val="28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саясат бөлімінің қызметін қамтамасыз ету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8 366</w:t>
            </w:r>
          </w:p>
        </w:tc>
      </w:tr>
      <w:tr>
        <w:trPr>
          <w:trHeight w:val="30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0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</w:t>
            </w:r>
          </w:p>
        </w:tc>
      </w:tr>
      <w:tr>
        <w:trPr>
          <w:trHeight w:val="61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3 203</w:t>
            </w:r>
          </w:p>
        </w:tc>
      </w:tr>
      <w:tr>
        <w:trPr>
          <w:trHeight w:val="30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шынықтыру және спорт бөлімі қызметін қамтамасыз ету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3 178</w:t>
            </w:r>
          </w:p>
        </w:tc>
      </w:tr>
      <w:tr>
        <w:trPr>
          <w:trHeight w:val="30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91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6 970</w:t>
            </w:r>
          </w:p>
        </w:tc>
      </w:tr>
      <w:tr>
        <w:trPr>
          <w:trHeight w:val="30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3 425</w:t>
            </w:r>
          </w:p>
        </w:tc>
      </w:tr>
      <w:tr>
        <w:trPr>
          <w:trHeight w:val="61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шаруашылық бөлімі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3 425</w:t>
            </w:r>
          </w:p>
        </w:tc>
      </w:tr>
      <w:tr>
        <w:trPr>
          <w:trHeight w:val="3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бөлімінің қызметін қамтамасыз ету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3 039</w:t>
            </w:r>
          </w:p>
        </w:tc>
      </w:tr>
      <w:tr>
        <w:trPr>
          <w:trHeight w:val="30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</w:p>
        </w:tc>
      </w:tr>
      <w:tr>
        <w:trPr>
          <w:trHeight w:val="61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3 545</w:t>
            </w:r>
          </w:p>
        </w:tc>
      </w:tr>
      <w:tr>
        <w:trPr>
          <w:trHeight w:val="61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3 545</w:t>
            </w:r>
          </w:p>
        </w:tc>
      </w:tr>
      <w:tr>
        <w:trPr>
          <w:trHeight w:val="30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 бөлімінің қызметін қамтамасыз ету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3 411</w:t>
            </w:r>
          </w:p>
        </w:tc>
      </w:tr>
      <w:tr>
        <w:trPr>
          <w:trHeight w:val="30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</w:t>
            </w:r>
          </w:p>
        </w:tc>
      </w:tr>
      <w:tr>
        <w:trPr>
          <w:trHeight w:val="30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8 089</w:t>
            </w:r>
          </w:p>
        </w:tc>
      </w:tr>
      <w:tr>
        <w:trPr>
          <w:trHeight w:val="30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8 089</w:t>
            </w:r>
          </w:p>
        </w:tc>
      </w:tr>
      <w:tr>
        <w:trPr>
          <w:trHeight w:val="30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4 415</w:t>
            </w:r>
          </w:p>
        </w:tc>
      </w:tr>
      <w:tr>
        <w:trPr>
          <w:trHeight w:val="3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бөлімінің қызметін қамтамасыз ету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4 280</w:t>
            </w:r>
          </w:p>
        </w:tc>
      </w:tr>
      <w:tr>
        <w:trPr>
          <w:trHeight w:val="30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61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3 674</w:t>
            </w:r>
          </w:p>
        </w:tc>
      </w:tr>
      <w:tr>
        <w:trPr>
          <w:trHeight w:val="30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 және сәулет бөлімінің қызметін қамтамасыз ету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3 540</w:t>
            </w:r>
          </w:p>
        </w:tc>
      </w:tr>
      <w:tr>
        <w:trPr>
          <w:trHeight w:val="30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</w:t>
            </w:r>
          </w:p>
        </w:tc>
      </w:tr>
      <w:tr>
        <w:trPr>
          <w:trHeight w:val="91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56 113</w:t>
            </w:r>
          </w:p>
        </w:tc>
      </w:tr>
      <w:tr>
        <w:trPr>
          <w:trHeight w:val="30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56 113</w:t>
            </w:r>
          </w:p>
        </w:tc>
      </w:tr>
      <w:tr>
        <w:trPr>
          <w:trHeight w:val="105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4 356</w:t>
            </w:r>
          </w:p>
        </w:tc>
      </w:tr>
      <w:tr>
        <w:trPr>
          <w:trHeight w:val="105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4 356</w:t>
            </w:r>
          </w:p>
        </w:tc>
      </w:tr>
      <w:tr>
        <w:trPr>
          <w:trHeight w:val="118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51 757</w:t>
            </w:r>
          </w:p>
        </w:tc>
      </w:tr>
      <w:tr>
        <w:trPr>
          <w:trHeight w:val="3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51 757</w:t>
            </w:r>
          </w:p>
        </w:tc>
      </w:tr>
      <w:tr>
        <w:trPr>
          <w:trHeight w:val="30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29 566</w:t>
            </w:r>
          </w:p>
        </w:tc>
      </w:tr>
      <w:tr>
        <w:trPr>
          <w:trHeight w:val="30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7 885</w:t>
            </w:r>
          </w:p>
        </w:tc>
      </w:tr>
      <w:tr>
        <w:trPr>
          <w:trHeight w:val="31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7 885</w:t>
            </w:r>
          </w:p>
        </w:tc>
      </w:tr>
      <w:tr>
        <w:trPr>
          <w:trHeight w:val="28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бөлімі қызметін қамтамасыз ету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7 224</w:t>
            </w:r>
          </w:p>
        </w:tc>
      </w:tr>
      <w:tr>
        <w:trPr>
          <w:trHeight w:val="30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</w:t>
            </w:r>
          </w:p>
        </w:tc>
      </w:tr>
      <w:tr>
        <w:trPr>
          <w:trHeight w:val="30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</w:t>
            </w:r>
          </w:p>
        </w:tc>
      </w:tr>
      <w:tr>
        <w:trPr>
          <w:trHeight w:val="30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21 681</w:t>
            </w:r>
          </w:p>
        </w:tc>
      </w:tr>
      <w:tr>
        <w:trPr>
          <w:trHeight w:val="30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14 318</w:t>
            </w:r>
          </w:p>
        </w:tc>
      </w:tr>
      <w:tr>
        <w:trPr>
          <w:trHeight w:val="75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14 318</w:t>
            </w:r>
          </w:p>
        </w:tc>
      </w:tr>
      <w:tr>
        <w:trPr>
          <w:trHeight w:val="130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7 363</w:t>
            </w:r>
          </w:p>
        </w:tc>
      </w:tr>
      <w:tr>
        <w:trPr>
          <w:trHeight w:val="61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шаруашылығы, жолаушылар көлігі және автомобиль жолдары бөлімінің қызметін қамтамасыз ету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7 244</w:t>
            </w:r>
          </w:p>
        </w:tc>
      </w:tr>
      <w:tr>
        <w:trPr>
          <w:trHeight w:val="30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</w:tr>
      <w:tr>
        <w:trPr>
          <w:trHeight w:val="30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87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несиелеу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 бойынша сальдо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10 898</w:t>
            </w:r>
          </w:p>
        </w:tc>
      </w:tr>
      <w:tr>
        <w:trPr>
          <w:trHeight w:val="30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активтерді сатып алу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10 898</w:t>
            </w:r>
          </w:p>
        </w:tc>
      </w:tr>
      <w:tr>
        <w:trPr>
          <w:trHeight w:val="30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10 898</w:t>
            </w:r>
          </w:p>
        </w:tc>
      </w:tr>
      <w:tr>
        <w:trPr>
          <w:trHeight w:val="30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10 898</w:t>
            </w:r>
          </w:p>
        </w:tc>
      </w:tr>
      <w:tr>
        <w:trPr>
          <w:trHeight w:val="30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10 898</w:t>
            </w:r>
          </w:p>
        </w:tc>
      </w:tr>
      <w:tr>
        <w:trPr>
          <w:trHeight w:val="78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10 898</w:t>
            </w:r>
          </w:p>
        </w:tc>
      </w:tr>
      <w:tr>
        <w:trPr>
          <w:trHeight w:val="30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Бюджеттік дефициті (профициті)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22 679</w:t>
            </w:r>
          </w:p>
        </w:tc>
      </w:tr>
      <w:tr>
        <w:trPr>
          <w:trHeight w:val="30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Бюджеттік қаржыландыру (профициті пайдалану)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