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fc5d" w14:textId="16ff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2006 жылғы 8 тамыздағы 34 сессиясының N 34/355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16 сессиясының 2009 жылғы 10 қыркүйектегі N 16/199 шешімі. Қарағанды облысы Абай ауданының Әділет басқармасында 2009 жылғы 15 қыркүйекте N 8-9-67 тіркелді. Күші жойылды - Қарағанды облысы Абай ауданының мәслихатының 23 сессиясының 2010 жылғы 17 маусымдағы N 23/278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Қарағанды облысы Абай ауданының мәслихатының 2010.06.17 N 23/278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Яғни, "Аудандық мәслихаттың 2006 жылғы 8 тамыздағы 34 сессиясының N 34/355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өзгертулер мен толықтырулар енгізу туралы" (нормативтік-құқықтық актілердің мемлекеттік тіркеу Тізімінде - 2008 жылғы 20 қазанда N 8-9-48 болып тіркелген, "Абай-Ақиқат" аудандық газетінің 2008 жылғы 31 қазандағы N 43 (3736) санында жарияланған) Абай аудандық мәслихатының 2008 жылғы 7 қазандағы 9 кезекті сессиясының N 9/105 </w:t>
      </w:r>
      <w:r>
        <w:rPr>
          <w:rFonts w:ascii="Times New Roman"/>
          <w:b w:val="false"/>
          <w:i w:val="false"/>
          <w:color w:val="000000"/>
          <w:sz w:val="28"/>
        </w:rPr>
        <w:t>шешімімен</w:t>
      </w:r>
      <w:r>
        <w:rPr>
          <w:rFonts w:ascii="Times New Roman"/>
          <w:b w:val="false"/>
          <w:i w:val="false"/>
          <w:color w:val="000000"/>
          <w:sz w:val="28"/>
        </w:rPr>
        <w:t xml:space="preserve"> өзгертулер мен толықтырулар енгізілген,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(нормативтік-құқықтық актілердің мемлекеттік тіркеу Тізімінде - 2006 жылғы 7 қыркүйекте N 8-9-22 болып тіркелген, "Абай-Ақиқат" аудандық газетінің 2006 жылғы 16 қыркүйектегі N 37 (3631) санында жарияланған, Абай аудандық мәслихатының 2006 жылғы 8 тамыздағы 34 сессиясының N 34/335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Шешімнің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2004 жылғы 09 қыркүйектегі N 949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сөздері "Қазақстан Республикасының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2) Қағидалардың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2004 жылғы 09 қыркүйектегі N 949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сөздері "Қазақстан Республикасының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3) Қағидалардың </w:t>
      </w:r>
      <w:r>
        <w:rPr>
          <w:rFonts w:ascii="Times New Roman"/>
          <w:b w:val="false"/>
          <w:i w:val="false"/>
          <w:color w:val="000000"/>
          <w:sz w:val="28"/>
        </w:rPr>
        <w:t>1 тарауында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rPr>
          <w:rFonts w:ascii="Times New Roman"/>
          <w:b w:val="false"/>
          <w:i w:val="false"/>
          <w:color w:val="000000"/>
          <w:sz w:val="28"/>
        </w:rPr>
        <w:t xml:space="preserve"> "қалалық" сөзінен кейін "және ауылдық" сөздерімен толықтырылсын;</w:t>
      </w:r>
      <w:r>
        <w:br/>
      </w:r>
      <w:r>
        <w:rPr>
          <w:rFonts w:ascii="Times New Roman"/>
          <w:b w:val="false"/>
          <w:i w:val="false"/>
          <w:color w:val="000000"/>
          <w:sz w:val="28"/>
        </w:rPr>
        <w:t>
      1 тармақ келесі мазмұндағы 7) тармақшамен толықтырылсын:</w:t>
      </w:r>
      <w:r>
        <w:br/>
      </w:r>
      <w:r>
        <w:rPr>
          <w:rFonts w:ascii="Times New Roman"/>
          <w:b w:val="false"/>
          <w:i w:val="false"/>
          <w:color w:val="000000"/>
          <w:sz w:val="28"/>
        </w:rPr>
        <w:t>
      "7) аудан тұрғындарына қызмет көрсету орталығы."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3 тармақтың 2 тармақшасында</w:t>
      </w:r>
      <w:r>
        <w:rPr>
          <w:rFonts w:ascii="Times New Roman"/>
          <w:b w:val="false"/>
          <w:i w:val="false"/>
          <w:color w:val="000000"/>
          <w:sz w:val="28"/>
        </w:rPr>
        <w:t xml:space="preserve"> "7 ай деп есептегенде" сөздерінен кейін ", бірақ 7 тонна қатты отыннан артық емес" сөздерімен толықтырылсын;</w:t>
      </w:r>
      <w:r>
        <w:br/>
      </w:r>
      <w:r>
        <w:rPr>
          <w:rFonts w:ascii="Times New Roman"/>
          <w:b w:val="false"/>
          <w:i w:val="false"/>
          <w:color w:val="000000"/>
          <w:sz w:val="28"/>
        </w:rPr>
        <w:t>
</w:t>
      </w:r>
      <w:r>
        <w:rPr>
          <w:rFonts w:ascii="Times New Roman"/>
          <w:b w:val="false"/>
          <w:i w:val="false"/>
          <w:color w:val="000000"/>
          <w:sz w:val="28"/>
        </w:rPr>
        <w:t xml:space="preserve">
      5) Қағидалардың </w:t>
      </w:r>
      <w:r>
        <w:rPr>
          <w:rFonts w:ascii="Times New Roman"/>
          <w:b w:val="false"/>
          <w:i w:val="false"/>
          <w:color w:val="000000"/>
          <w:sz w:val="28"/>
        </w:rPr>
        <w:t>5 тарауында</w:t>
      </w:r>
      <w:r>
        <w:rPr>
          <w:rFonts w:ascii="Times New Roman"/>
          <w:b w:val="false"/>
          <w:i w:val="false"/>
          <w:color w:val="000000"/>
          <w:sz w:val="28"/>
        </w:rPr>
        <w:t>:</w:t>
      </w:r>
      <w:r>
        <w:br/>
      </w:r>
      <w:r>
        <w:rPr>
          <w:rFonts w:ascii="Times New Roman"/>
          <w:b w:val="false"/>
          <w:i w:val="false"/>
          <w:color w:val="000000"/>
          <w:sz w:val="28"/>
        </w:rPr>
        <w:t>
      17 тармағы "уәкілетті органға" сөздерінен кейін "немесе аудан тұрғындарына қызмет көрсету орталығына" сөздерімен толықтырылсын;</w:t>
      </w:r>
      <w:r>
        <w:br/>
      </w:r>
      <w:r>
        <w:rPr>
          <w:rFonts w:ascii="Times New Roman"/>
          <w:b w:val="false"/>
          <w:i w:val="false"/>
          <w:color w:val="000000"/>
          <w:sz w:val="28"/>
        </w:rPr>
        <w:t>
      17 тармағының 8) тармақшасында "қалалық" сөздерінен кейін "және ауылдық" сөздерімен толықтырылсын;</w:t>
      </w:r>
      <w:r>
        <w:br/>
      </w:r>
      <w:r>
        <w:rPr>
          <w:rFonts w:ascii="Times New Roman"/>
          <w:b w:val="false"/>
          <w:i w:val="false"/>
          <w:color w:val="000000"/>
          <w:sz w:val="28"/>
        </w:rPr>
        <w:t>
      келесі мазмұндағы 21-1 тармағымен толықтырылсын:</w:t>
      </w:r>
      <w:r>
        <w:br/>
      </w:r>
      <w:r>
        <w:rPr>
          <w:rFonts w:ascii="Times New Roman"/>
          <w:b w:val="false"/>
          <w:i w:val="false"/>
          <w:color w:val="000000"/>
          <w:sz w:val="28"/>
        </w:rPr>
        <w:t>
      "21-1. Тұрғын үй жәрдемақысын заңсыз немесе күмәнді мәліметтер бойынша артық мөлшермен алған жағдайды анықтағанда, тұрғын үй жәрдемақысын төлеу тоқтатылады. Заңсыз алынған сома ерікті түрде қайтарылуы тиіс, ал бас тартқанда заңмен белгіленген тәртіпте.".</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күнтізбекүн өткен соң күшіне енеді.</w:t>
      </w:r>
    </w:p>
    <w:p>
      <w:pPr>
        <w:spacing w:after="0"/>
        <w:ind w:left="0"/>
        <w:jc w:val="both"/>
      </w:pPr>
      <w:r>
        <w:rPr>
          <w:rFonts w:ascii="Times New Roman"/>
          <w:b w:val="false"/>
          <w:i/>
          <w:color w:val="000000"/>
          <w:sz w:val="28"/>
        </w:rPr>
        <w:t>      Сессия төрағасы                            С. Имашев</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Ақсанов</w:t>
      </w:r>
    </w:p>
    <w:p>
      <w:pPr>
        <w:spacing w:after="0"/>
        <w:ind w:left="0"/>
        <w:jc w:val="both"/>
      </w:pPr>
      <w:r>
        <w:rPr>
          <w:rFonts w:ascii="Times New Roman"/>
          <w:b w:val="false"/>
          <w:i/>
          <w:color w:val="000000"/>
          <w:sz w:val="28"/>
        </w:rPr>
        <w:t>      "Абай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Қысрауынов</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Макенова</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Садық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