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59f9" w14:textId="2ea5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2008 жылғы 25 желтоқсандағы 10 кезекті сессиясының "2009 жылға арналған аудандық бюджет туралы" N 10/115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17 сессиясының 2009 жылғы 20 қарашадағы N 17/210 шешімі. Қарағанды облысы Абай ауданының Әділет басқармасында 2009 жылғы 23 қарашада N 8-9-68 тіркелді. Күші жойылды - Қарағанды облысы Абай аудандық мәслихатының 2011 жылғы 07 сәуірдегі N 3-14-105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Абай аудандық мәслихатының 2011.04.07 N 3-14-105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Яғни, Абай аудандық мәслихатының 2009 жылғы 19 наурыздағы 12 кезекті сессиясының "Абай аудандық мәслихатының 2008 жылғы 25 желтоқсандағы 10 сессиясының "2009 жылға арналған аудандық бюджет туралы" N 10/115 шешіміне өзгертулер енгізу туралы" (нормативтік-құқықтық актілердің мемлекеттік тіркеу Тізімінде - 2009 жылғы 8 сәуірде N 8-9-56 болып тіркелген, "Абай-Ақиқат" аудандық газетінің 2009 жылғы 10 сәуірдегі N 16 (3744) санында жарияланған) N 12/150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Абай аудандық мәслихатының 2009 жылғы 23 сәуірдегі 13 кезектен тыс сессиясының "Абай аудандық мәслихатының 2008 жылғы 25 желтоқсандағы 10 кезекті сессиясының "2009 жылға арналған аудандық бюджет туралы" N 10/115 шешіміне өзгертулер мен толықтырулар енгізу туралы" (нормативтік-құқықтық актілердің мемлекеттік тіркеу Тізімінде - 2009 жылғы 29 сәуірде N 8-9-58 болып тіркелген, "Абай-Ақиқат" аудандық газетінің 2009 жылғы 30 сәуірдегі N 19-20 (3748) сандарында жарияланған) N 13/163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Абай аудандық мәслихатының 2009 жылғы 30 шілдедегі 15 кезектен тыс сессиясының "Абай аудандық мәслихатының 2008 жылғы 25 желтоқсандағы 10 кезекті сессиясының "2009 жылға арналған аудандық бюджет туралы" N 10/115 шешіміне өзгертулер енгізу туралы" (нормативтік-құқықтық актілердің мемлекеттік тіркеу Тізімінде - 2009 жылғы 11 тамызда N 8-9-65 болып тіркелген, "Абай-Ақиқат" аудандық газетінің 2009 жылғы 14 тамыздағы N 35 (3763) санында жарияланған) N 15/188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Абай аудандық мәслихатының 2009 жылғы 10 қыркүйектегі 16 кезекті сессиясының "Абай аудандық мәслихатының 2008 жылғы 25 желтоқсандағы 10 кезекті сессиясының "2009 жылға арналған аудандық бюджет туралы" N 10/115 шешіміне өзгертулер енгізу туралы" (нормативтік-құқықтық актілердің мемлекеттік тіркеу Тізімінде - 2009 жылғы 15 қыркүйекте N 8-9-66 болып тіркелген, "Абай-Ақиқат" аудандық газетінің 2009 жылғы 14 тамыздағы N 41 (3784) санында жарияланған) N 16/197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енгізілген, Абай аудандық мәслихатының 2008 жылғы 25 желтоқсандағы 10 кезекті сессиясының "2009 жылға арналған аудандық бюджет туралы" N 10/115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Тізімінде - 2008 жылғы 29 желтоқсанда N 8-9-50 болып тіркелген, "Абай-Ақиқат" аудандық газетінің 2009 жылғы 1 қаңтардағы N 1-2 (3747) сандарында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"2772427" сандары "2780081"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"693326" сандары "709395"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"9361" сандары "11022"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"11075" сандары "5830"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"2058665" сандары "2053834"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"2798802" сандары "2806456"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Бюджеттік бағдарламалардың әкімгерлері Абай аудандық мәслихатының қабылдаған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қаражаттарды жұмсасын.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Мәкенова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 Садық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 </w:t>
      </w:r>
      <w:r>
        <w:rPr>
          <w:rFonts w:ascii="Times New Roman"/>
          <w:b w:val="false"/>
          <w:i w:val="false"/>
          <w:color w:val="000000"/>
          <w:sz w:val="28"/>
        </w:rPr>
        <w:t>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>кезектен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17/210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25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кезекті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03"/>
        <w:gridCol w:w="703"/>
        <w:gridCol w:w="9744"/>
        <w:gridCol w:w="21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2780081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325316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93583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3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2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03"/>
        <w:gridCol w:w="824"/>
        <w:gridCol w:w="784"/>
        <w:gridCol w:w="9003"/>
        <w:gridCol w:w="21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2806456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155589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қаржы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сатында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алауды жүргізу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скен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есепке алу,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тау,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бюджеттік жоспарлау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бюджеттік жоспарлау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5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тәрбиесі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1107141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тәрбиесі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1105506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1067103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ағымдағы жөндеу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тәрбиесі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106032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ағымдағы жөндеу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170643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тәрбиесі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алуға кредит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алуға кредит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60861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тәрбиесі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12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стратегияны іске асыру шеңберінде мәдениет объектілерін күрделі, және ағымдағы жөндеу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3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қаржы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тәрбиесі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дене тәрбиесі және спорт бөлімінің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қаржы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(толы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ан) трансферттерді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кретиттеу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34"/>
        <w:gridCol w:w="775"/>
        <w:gridCol w:w="775"/>
        <w:gridCol w:w="8881"/>
        <w:gridCol w:w="21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активтерімен операциялар бойынша сальдо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активтерін сатып 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активтерін сатудан түсетін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қаржы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 қалыптастыру 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612"/>
        <w:gridCol w:w="791"/>
        <w:gridCol w:w="811"/>
        <w:gridCol w:w="8830"/>
        <w:gridCol w:w="21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(профициті)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аржыландыру (профицитін пайдалану)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17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17/210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нысаналы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4"/>
        <w:gridCol w:w="2156"/>
      </w:tblGrid>
      <w:tr>
        <w:trPr>
          <w:trHeight w:val="100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838719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135354</w:t>
            </w:r>
          </w:p>
        </w:tc>
      </w:tr>
      <w:tr>
        <w:trPr>
          <w:trHeight w:val="64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 және мультимедиалық кабинеттер құруға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кабинеттерін жабдықтауға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жаңа технологияларды меңгеруге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объектілерін ұстауға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 оқушыларын тамақтандыруға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3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міндетті орта білім қорының шығындарына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дайындау аумақтық стратегияны іске асыру шеңберінде білім объектілерін күрделі және ағымдағы жөндеу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</w:t>
            </w:r>
          </w:p>
        </w:tc>
      </w:tr>
      <w:tr>
        <w:trPr>
          <w:trHeight w:val="94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және 18 жасқа дейінгі балаларға мемлекеттік жәрдемақыларды төлеуге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72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көмекке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әлеуметтік жұмыс орындарын және жастар тәжірибесін кеңейту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8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6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дайындау аумақтық стратегияны іске асыру шеңберінде мәдениет объектілерін күрделі және ағымдағы жөндеу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96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63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етуге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12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630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17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17/210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</w:t>
      </w:r>
      <w:r>
        <w:rPr>
          <w:rFonts w:ascii="Times New Roman"/>
          <w:b/>
          <w:i w:val="false"/>
          <w:color w:val="000080"/>
          <w:sz w:val="28"/>
        </w:rPr>
        <w:t xml:space="preserve"> маңызы</w:t>
      </w:r>
      <w:r>
        <w:rPr>
          <w:rFonts w:ascii="Times New Roman"/>
          <w:b/>
          <w:i w:val="false"/>
          <w:color w:val="000080"/>
          <w:sz w:val="28"/>
        </w:rPr>
        <w:t xml:space="preserve"> бар</w:t>
      </w:r>
      <w:r>
        <w:rPr>
          <w:rFonts w:ascii="Times New Roman"/>
          <w:b/>
          <w:i w:val="false"/>
          <w:color w:val="000080"/>
          <w:sz w:val="28"/>
        </w:rPr>
        <w:t xml:space="preserve"> қала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кент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ауыл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село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село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округтерінің</w:t>
      </w:r>
      <w:r>
        <w:rPr>
          <w:rFonts w:ascii="Times New Roman"/>
          <w:b/>
          <w:i w:val="false"/>
          <w:color w:val="000080"/>
          <w:sz w:val="28"/>
        </w:rPr>
        <w:t xml:space="preserve"> аппараттары</w:t>
      </w:r>
      <w:r>
        <w:rPr>
          <w:rFonts w:ascii="Times New Roman"/>
          <w:b/>
          <w:i w:val="false"/>
          <w:color w:val="000080"/>
          <w:sz w:val="28"/>
        </w:rPr>
        <w:t xml:space="preserve"> бойынша</w:t>
      </w:r>
      <w:r>
        <w:rPr>
          <w:rFonts w:ascii="Times New Roman"/>
          <w:b/>
          <w:i w:val="false"/>
          <w:color w:val="000080"/>
          <w:sz w:val="28"/>
        </w:rPr>
        <w:t xml:space="preserve">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39"/>
        <w:gridCol w:w="781"/>
        <w:gridCol w:w="781"/>
        <w:gridCol w:w="781"/>
        <w:gridCol w:w="5267"/>
        <w:gridCol w:w="1811"/>
        <w:gridCol w:w="1691"/>
        <w:gridCol w:w="1651"/>
      </w:tblGrid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 әкімдіктер бойынша</w:t>
            </w:r>
          </w:p>
        </w:tc>
      </w:tr>
      <w:tr>
        <w:trPr>
          <w:trHeight w:val="31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аппараттары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біліктілігін арттыру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жерлерде балаларды мектепке дейін тегін алып баруды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кері алып келуді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шелерді жары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тіп ұстау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туысы жо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адамдарды жерлеу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көгалдандыру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және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ауылдарда (селоларда),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округтерде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жобаларды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есебінен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ала)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 қалаларда, кенттерде, ауылдарда (селоларда),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округтерде автомобиль жолдарыны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орытындысы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40"/>
        <w:gridCol w:w="782"/>
        <w:gridCol w:w="863"/>
        <w:gridCol w:w="782"/>
        <w:gridCol w:w="5237"/>
        <w:gridCol w:w="1106"/>
        <w:gridCol w:w="1289"/>
        <w:gridCol w:w="1370"/>
        <w:gridCol w:w="133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3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Қорытындысы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99"/>
        <w:gridCol w:w="801"/>
        <w:gridCol w:w="902"/>
        <w:gridCol w:w="781"/>
        <w:gridCol w:w="5169"/>
        <w:gridCol w:w="1105"/>
        <w:gridCol w:w="1327"/>
        <w:gridCol w:w="1368"/>
        <w:gridCol w:w="134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315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Қорытындысы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5"/>
        <w:gridCol w:w="797"/>
        <w:gridCol w:w="897"/>
        <w:gridCol w:w="777"/>
        <w:gridCol w:w="5200"/>
        <w:gridCol w:w="1138"/>
        <w:gridCol w:w="1300"/>
        <w:gridCol w:w="1380"/>
        <w:gridCol w:w="134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31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3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Қорытындысы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