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6d5a" w14:textId="2606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2009 жылғы 10 наурыздағы N 04/02 қаулысы. Қарағанды облысы Нұра ауданы әділет басқармасында 2009 жылғы 31 наурызда N 8-14-91 тіркелді. Күші жойылды - Қарағанды облысы Нұра ауданының әкімдігінің 2010 жылғы 7 шілдедегі N 12/07 қаулысымен</w:t>
      </w:r>
    </w:p>
    <w:p>
      <w:pPr>
        <w:spacing w:after="0"/>
        <w:ind w:left="0"/>
        <w:jc w:val="both"/>
      </w:pPr>
      <w:r>
        <w:rPr>
          <w:rFonts w:ascii="Times New Roman"/>
          <w:b w:val="false"/>
          <w:i/>
          <w:color w:val="800000"/>
          <w:sz w:val="28"/>
        </w:rPr>
        <w:t xml:space="preserve">      Ескерту. Күші жойылды - Қарағанды облысы Нұра ауданының әкімдігінің 2010.07.07 N 12/07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заңнамасымен белгіленген тәртіпте өкілетті органда тіркелген, нысаналы топтарға жататын жұмыссыз азаматтарды жұмыспен қамтамасыз 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нысаналы топтардың 11 жұмыссыз үшін үш ай мерзімге әлеуметтік жұмыс орындарын ұйымдастыратын Нұра ауданының ұйымдары мен жеке кәсіпкерлерінің тізбесі бекітілсін.</w:t>
      </w:r>
      <w:r>
        <w:br/>
      </w:r>
      <w:r>
        <w:rPr>
          <w:rFonts w:ascii="Times New Roman"/>
          <w:b w:val="false"/>
          <w:i w:val="false"/>
          <w:color w:val="000000"/>
          <w:sz w:val="28"/>
        </w:rPr>
        <w:t>
</w:t>
      </w:r>
      <w:r>
        <w:rPr>
          <w:rFonts w:ascii="Times New Roman"/>
          <w:b w:val="false"/>
          <w:i w:val="false"/>
          <w:color w:val="000000"/>
          <w:sz w:val="28"/>
        </w:rPr>
        <w:t>
      2. Кәсіпорындарға әлеуметтік жұмыс орындарды тәртіп бойынша ұйымдастыру үшін Нұра ауданының жұмыспен қамту және әлеуметтік бағдарламалар бөлімімен қажет шарттар жасау ұсынылсын, сонымен қатар еңбек түрі, мерзімі, жағдайы көрсетілген жеке еңбек шартына сәйкес жұмыссыздардың жұмысқа қабылдануларын жүзеге асырсын.</w:t>
      </w:r>
      <w:r>
        <w:br/>
      </w:r>
      <w:r>
        <w:rPr>
          <w:rFonts w:ascii="Times New Roman"/>
          <w:b w:val="false"/>
          <w:i w:val="false"/>
          <w:color w:val="000000"/>
          <w:sz w:val="28"/>
        </w:rPr>
        <w:t>
</w:t>
      </w:r>
      <w:r>
        <w:rPr>
          <w:rFonts w:ascii="Times New Roman"/>
          <w:b w:val="false"/>
          <w:i w:val="false"/>
          <w:color w:val="000000"/>
          <w:sz w:val="28"/>
        </w:rPr>
        <w:t>
      3. Нұра ауданының жұмыспен қамту және әлеуметтік бағдарламалар бөлімі (Гүлнар Тақуқызы Жүпенова) белгіленген тапсырма талабы мен осы мақсатқа бөлінген қаржының шегінде кәсіпорындадың өтініштеріне сәйкес жұмыссыз азаматарды өтінімдер бойынша әлеуметтік жұмыс орындарына уақытша орналастыру үшін жолдама берілсін.</w:t>
      </w:r>
      <w:r>
        <w:br/>
      </w:r>
      <w:r>
        <w:rPr>
          <w:rFonts w:ascii="Times New Roman"/>
          <w:b w:val="false"/>
          <w:i w:val="false"/>
          <w:color w:val="000000"/>
          <w:sz w:val="28"/>
        </w:rPr>
        <w:t>
</w:t>
      </w:r>
      <w:r>
        <w:rPr>
          <w:rFonts w:ascii="Times New Roman"/>
          <w:b w:val="false"/>
          <w:i w:val="false"/>
          <w:color w:val="000000"/>
          <w:sz w:val="28"/>
        </w:rPr>
        <w:t>
      4. Нұра ауданының қаржы бөлімі (Баранов Николай Анатольевич) 2009 жылы әлеуметтік жұмыс орындарын өткізу шараларына бюджет қаражатында осы мақсаттарға сәйкес қарастырылған жалпы сомасы 222000 (екі жүз жиырма екі мың) теңгемен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Зара Ахмежанқызы Даутоваға жүктелсін.</w:t>
      </w:r>
      <w:r>
        <w:br/>
      </w:r>
      <w:r>
        <w:rPr>
          <w:rFonts w:ascii="Times New Roman"/>
          <w:b w:val="false"/>
          <w:i w:val="false"/>
          <w:color w:val="000000"/>
          <w:sz w:val="28"/>
        </w:rPr>
        <w:t>
</w:t>
      </w:r>
      <w:r>
        <w:rPr>
          <w:rFonts w:ascii="Times New Roman"/>
          <w:b w:val="false"/>
          <w:i w:val="false"/>
          <w:color w:val="000000"/>
          <w:sz w:val="28"/>
        </w:rPr>
        <w:t>
      6. Аудан әкімдігінің 2008 жылғы 18 ақпандағы "2008 жылға әлеуметтік жұмыс орындарын ұйымдастыру туралы" (Қарағанды облысы Нұра ауданының әділет басқармасында 2008 жылдың 27 науырызда тіркелінді, тіркеу N 8-14-67) N 03/15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Аудан әкімі                                С. Шайдаров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2009 жылғы 10 наурыздағы</w:t>
      </w:r>
      <w:r>
        <w:br/>
      </w:r>
      <w:r>
        <w:rPr>
          <w:rFonts w:ascii="Times New Roman"/>
          <w:b w:val="false"/>
          <w:i w:val="false"/>
          <w:color w:val="000000"/>
          <w:sz w:val="28"/>
        </w:rPr>
        <w:t>
N 04/02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Ә</w:t>
      </w:r>
      <w:r>
        <w:rPr>
          <w:rFonts w:ascii="Times New Roman"/>
          <w:b/>
          <w:i w:val="false"/>
          <w:color w:val="000080"/>
          <w:sz w:val="28"/>
        </w:rPr>
        <w:t>леуметтік ж</w:t>
      </w:r>
      <w:r>
        <w:rPr>
          <w:rFonts w:ascii="Times New Roman"/>
          <w:b/>
          <w:i w:val="false"/>
          <w:color w:val="000080"/>
          <w:sz w:val="28"/>
        </w:rPr>
        <w:t>ұ</w:t>
      </w:r>
      <w:r>
        <w:rPr>
          <w:rFonts w:ascii="Times New Roman"/>
          <w:b/>
          <w:i w:val="false"/>
          <w:color w:val="000080"/>
          <w:sz w:val="28"/>
        </w:rPr>
        <w:t xml:space="preserve">мыс орындарын </w:t>
      </w:r>
      <w:r>
        <w:rPr>
          <w:rFonts w:ascii="Times New Roman"/>
          <w:b/>
          <w:i w:val="false"/>
          <w:color w:val="000080"/>
          <w:sz w:val="28"/>
        </w:rPr>
        <w:t>ұ</w:t>
      </w:r>
      <w:r>
        <w:rPr>
          <w:rFonts w:ascii="Times New Roman"/>
          <w:b/>
          <w:i w:val="false"/>
          <w:color w:val="000080"/>
          <w:sz w:val="28"/>
        </w:rPr>
        <w:t>йымдастыратын Н</w:t>
      </w:r>
      <w:r>
        <w:rPr>
          <w:rFonts w:ascii="Times New Roman"/>
          <w:b/>
          <w:i w:val="false"/>
          <w:color w:val="000080"/>
          <w:sz w:val="28"/>
        </w:rPr>
        <w:t>ұ</w:t>
      </w:r>
      <w:r>
        <w:rPr>
          <w:rFonts w:ascii="Times New Roman"/>
          <w:b/>
          <w:i w:val="false"/>
          <w:color w:val="000080"/>
          <w:sz w:val="28"/>
        </w:rPr>
        <w:t>ра ауданыны</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ұ</w:t>
      </w:r>
      <w:r>
        <w:rPr>
          <w:rFonts w:ascii="Times New Roman"/>
          <w:b/>
          <w:i w:val="false"/>
          <w:color w:val="000080"/>
          <w:sz w:val="28"/>
        </w:rPr>
        <w:t>йымдары мен жеке к</w:t>
      </w:r>
      <w:r>
        <w:rPr>
          <w:rFonts w:ascii="Times New Roman"/>
          <w:b/>
          <w:i w:val="false"/>
          <w:color w:val="000080"/>
          <w:sz w:val="28"/>
        </w:rPr>
        <w:t>ә</w:t>
      </w:r>
      <w:r>
        <w:rPr>
          <w:rFonts w:ascii="Times New Roman"/>
          <w:b/>
          <w:i w:val="false"/>
          <w:color w:val="000080"/>
          <w:sz w:val="28"/>
        </w:rPr>
        <w:t>сіпкерлеріні</w:t>
      </w:r>
      <w:r>
        <w:rPr>
          <w:rFonts w:ascii="Times New Roman"/>
          <w:b/>
          <w:i w:val="false"/>
          <w:color w:val="000080"/>
          <w:sz w:val="28"/>
        </w:rPr>
        <w:t>ң</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425"/>
        <w:gridCol w:w="5558"/>
      </w:tblGrid>
      <w:tr>
        <w:trPr>
          <w:trHeight w:val="120" w:hRule="atLeast"/>
        </w:trPr>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7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Ұйымдардың және жеке кәсіпкерлердің атауы</w:t>
            </w:r>
          </w:p>
        </w:tc>
        <w:tc>
          <w:tcPr>
            <w:tcW w:w="5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орындарының саны</w:t>
            </w:r>
          </w:p>
        </w:tc>
      </w:tr>
      <w:tr>
        <w:trPr>
          <w:trHeight w:val="120" w:hRule="atLeast"/>
        </w:trPr>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"Индустриальный" Өндірістік кооперативі</w:t>
            </w:r>
          </w:p>
        </w:tc>
        <w:tc>
          <w:tcPr>
            <w:tcW w:w="5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"Абильдинова Ғалия Қудайбергенқызы" жеке кәсіпкер</w:t>
            </w:r>
          </w:p>
        </w:tc>
        <w:tc>
          <w:tcPr>
            <w:tcW w:w="5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"Приб Анна Юрьевна" жеке кәсіпкер</w:t>
            </w:r>
          </w:p>
        </w:tc>
        <w:tc>
          <w:tcPr>
            <w:tcW w:w="5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