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2a68" w14:textId="8ae2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15 сессиясының 2009 жылғы 24 сәуірдегі N 181 шешімі. Қарағанды облысы Нұра ауданы Әділет басқармасында 2009 жылғы 13 мамырда N 8-14-96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2008 жылғы 24 желтоқсандағы 12 сессиясының "2009 жылға арналған аудандық бюджет туралы" N 148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 N 8-14-87 болып тіркелген, "Нұра" газетінің 2008 жылғы 30 желтоқсандағы N 52 (5083) санында жарияланған), аудандық мәслихатының 2009 жылғы 31 наурыздағы 14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172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 N 8-14-93, "Нұра" газетінің 2009 жылғы 18 сәуірде N 16 (5098) санында жарияланған) өзгерістер енгізілген, 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"2429578" сандары "2297002"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"2439191" сандары "2306615"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"12100" сандары "12213" сандарымен ауыстырылсын;</w:t>
      </w:r>
      <w:r>
        <w:br/>
      </w:r>
      <w:r>
        <w:rPr>
          <w:rFonts w:ascii="Times New Roman"/>
          <w:b w:val="false"/>
          <w:i w:val="false"/>
          <w:color w:val="000000"/>
          <w:sz w:val="28"/>
        </w:rPr>
        <w:t>
      3) 6-1 тармақпен келесі мазмұнда толықтырылсын:</w:t>
      </w:r>
      <w:r>
        <w:br/>
      </w:r>
      <w:r>
        <w:rPr>
          <w:rFonts w:ascii="Times New Roman"/>
          <w:b w:val="false"/>
          <w:i w:val="false"/>
          <w:color w:val="000000"/>
          <w:sz w:val="28"/>
        </w:rPr>
        <w:t>
      "6-1. 2009 жылға арналған аудандық бюджет шығыстарының құрамында өңірлік жұмыспен қамту және кадрларды қайта даярлау стратегиясын іске асыруға 111180 мың теңге сомасында, оның ішінде:</w:t>
      </w:r>
      <w:r>
        <w:br/>
      </w:r>
      <w:r>
        <w:rPr>
          <w:rFonts w:ascii="Times New Roman"/>
          <w:b w:val="false"/>
          <w:i w:val="false"/>
          <w:color w:val="000000"/>
          <w:sz w:val="28"/>
        </w:rPr>
        <w:t>
      10260 мың теңге - әлеуметтік жұмыс орындары және жастар практикасы бағдарламасын кеңейтуге;</w:t>
      </w:r>
      <w:r>
        <w:br/>
      </w:r>
      <w:r>
        <w:rPr>
          <w:rFonts w:ascii="Times New Roman"/>
          <w:b w:val="false"/>
          <w:i w:val="false"/>
          <w:color w:val="000000"/>
          <w:sz w:val="28"/>
        </w:rPr>
        <w:t>
      54044 мың теңге - өңірлік жұмыспен қамту және кадрларды қайта даярлау стратегиясын іске асыруға білім беру объектілерді ағымдағы, күрделі жөндеуге;</w:t>
      </w:r>
      <w:r>
        <w:br/>
      </w:r>
      <w:r>
        <w:rPr>
          <w:rFonts w:ascii="Times New Roman"/>
          <w:b w:val="false"/>
          <w:i w:val="false"/>
          <w:color w:val="000000"/>
          <w:sz w:val="28"/>
        </w:rPr>
        <w:t>
      46876 мың теңге - өңірлік жұмыспен қамту және кадрларды қайта даярлау стратегиясын іске асыруға кент, ауыл (село), ауылдық (селолық) округтарда әлеуметтік жобаларын қаржыландыру ағымдағы нысаналы трансферттер қарастырылғаны ескерілсін.";</w:t>
      </w:r>
      <w:r>
        <w:br/>
      </w:r>
      <w:r>
        <w:rPr>
          <w:rFonts w:ascii="Times New Roman"/>
          <w:b w:val="false"/>
          <w:i w:val="false"/>
          <w:color w:val="000000"/>
          <w:sz w:val="28"/>
        </w:rPr>
        <w:t xml:space="preserve">
      4)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"661054" сандары "542185" сандарымен ауыстырылсын;</w:t>
      </w:r>
      <w:r>
        <w:br/>
      </w:r>
      <w:r>
        <w:rPr>
          <w:rFonts w:ascii="Times New Roman"/>
          <w:b w:val="false"/>
          <w:i w:val="false"/>
          <w:color w:val="000000"/>
          <w:sz w:val="28"/>
        </w:rPr>
        <w:t xml:space="preserve">
      5) </w:t>
      </w:r>
      <w:r>
        <w:rPr>
          <w:rFonts w:ascii="Times New Roman"/>
          <w:b w:val="false"/>
          <w:i w:val="false"/>
          <w:color w:val="000000"/>
          <w:sz w:val="28"/>
        </w:rPr>
        <w:t>10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6)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қосымшалары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А. Темірбаев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w:t>
      </w:r>
      <w:r>
        <w:br/>
      </w:r>
      <w:r>
        <w:rPr>
          <w:rFonts w:ascii="Times New Roman"/>
          <w:b w:val="false"/>
          <w:i w:val="false"/>
          <w:color w:val="000000"/>
          <w:sz w:val="28"/>
        </w:rPr>
        <w:t>
</w:t>
      </w:r>
      <w:r>
        <w:rPr>
          <w:rFonts w:ascii="Times New Roman"/>
          <w:b w:val="false"/>
          <w:i/>
          <w:color w:val="000000"/>
          <w:sz w:val="28"/>
        </w:rPr>
        <w:t>              Мұхамеджанова М. С.</w:t>
      </w:r>
      <w:r>
        <w:br/>
      </w:r>
      <w:r>
        <w:rPr>
          <w:rFonts w:ascii="Times New Roman"/>
          <w:b w:val="false"/>
          <w:i w:val="false"/>
          <w:color w:val="000000"/>
          <w:sz w:val="28"/>
        </w:rPr>
        <w:t>
      27 сәуір 2009 жылы</w:t>
      </w:r>
    </w:p>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XV сессиясының N 181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XІІ сессиясының N 148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77"/>
        <w:gridCol w:w="797"/>
        <w:gridCol w:w="8988"/>
        <w:gridCol w:w="17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2297002</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272820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73360</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61593</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2427</w:t>
            </w:r>
          </w:p>
        </w:tc>
      </w:tr>
      <w:tr>
        <w:trPr>
          <w:trHeight w:val="49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4566</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9250</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7843</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w:t>
            </w:r>
          </w:p>
        </w:tc>
      </w:tr>
      <w:tr>
        <w:trPr>
          <w:trHeight w:val="6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r>
      <w:tr>
        <w:trPr>
          <w:trHeight w:val="49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8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3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0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8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7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2019906</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178658</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606065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1164686</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77"/>
        <w:gridCol w:w="777"/>
        <w:gridCol w:w="797"/>
        <w:gridCol w:w="9008"/>
        <w:gridCol w:w="17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2306615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180133</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155975</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7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118988</w:t>
            </w:r>
          </w:p>
        </w:tc>
      </w:tr>
      <w:tr>
        <w:trPr>
          <w:trHeight w:val="11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118988</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16643</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78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1122291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1042409</w:t>
            </w:r>
          </w:p>
        </w:tc>
      </w:tr>
      <w:tr>
        <w:trPr>
          <w:trHeight w:val="7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1042217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1033299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66049</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63049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w:t>
            </w:r>
          </w:p>
        </w:tc>
      </w:tr>
      <w:tr>
        <w:trPr>
          <w:trHeight w:val="10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08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54044</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100722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91161</w:t>
            </w:r>
          </w:p>
        </w:tc>
      </w:tr>
      <w:tr>
        <w:trPr>
          <w:trHeight w:val="7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22097</w:t>
            </w:r>
          </w:p>
        </w:tc>
      </w:tr>
      <w:tr>
        <w:trPr>
          <w:trHeight w:val="13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13706</w:t>
            </w:r>
          </w:p>
        </w:tc>
      </w:tr>
      <w:tr>
        <w:trPr>
          <w:trHeight w:val="6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11241</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19100</w:t>
            </w:r>
          </w:p>
        </w:tc>
      </w:tr>
      <w:tr>
        <w:trPr>
          <w:trHeight w:val="12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9561</w:t>
            </w:r>
          </w:p>
        </w:tc>
      </w:tr>
      <w:tr>
        <w:trPr>
          <w:trHeight w:val="6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9561</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8861</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635240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34000</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136147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06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42820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3921</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49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9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63952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8598</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4022</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46876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12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12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12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6492</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48431</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10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12141</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9157</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w:t>
            </w:r>
          </w:p>
        </w:tc>
      </w:tr>
      <w:tr>
        <w:trPr>
          <w:trHeight w:val="6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5542</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6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24 сәуірдегі</w:t>
      </w:r>
      <w:r>
        <w:br/>
      </w:r>
      <w:r>
        <w:rPr>
          <w:rFonts w:ascii="Times New Roman"/>
          <w:b w:val="false"/>
          <w:i w:val="false"/>
          <w:color w:val="000000"/>
          <w:sz w:val="28"/>
        </w:rPr>
        <w:t>
XV сессиясының N 181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XІІ сессиясының N 148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 селосы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777"/>
        <w:gridCol w:w="777"/>
        <w:gridCol w:w="797"/>
        <w:gridCol w:w="8948"/>
        <w:gridCol w:w="17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10116</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3872</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3872</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3872</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3872</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2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4880</w:t>
            </w:r>
          </w:p>
        </w:tc>
      </w:tr>
      <w:tr>
        <w:trPr>
          <w:trHeight w:val="60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4880</w:t>
            </w:r>
          </w:p>
        </w:tc>
      </w:tr>
      <w:tr>
        <w:trPr>
          <w:trHeight w:val="51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4880</w:t>
            </w:r>
          </w:p>
        </w:tc>
      </w:tr>
      <w:tr>
        <w:trPr>
          <w:trHeight w:val="76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14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 ауылы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38"/>
        <w:gridCol w:w="778"/>
        <w:gridCol w:w="778"/>
        <w:gridCol w:w="9021"/>
        <w:gridCol w:w="17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10996</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4549</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4549</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4549</w:t>
            </w:r>
          </w:p>
        </w:tc>
      </w:tr>
      <w:tr>
        <w:trPr>
          <w:trHeight w:val="76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4549</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5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102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Балыктыкөл селосы әкімінің аппараты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77"/>
        <w:gridCol w:w="797"/>
        <w:gridCol w:w="797"/>
        <w:gridCol w:w="8988"/>
        <w:gridCol w:w="17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r>
        <w:trPr>
          <w:trHeight w:val="10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17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Байтуган селосы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97"/>
        <w:gridCol w:w="817"/>
        <w:gridCol w:w="817"/>
        <w:gridCol w:w="8968"/>
        <w:gridCol w:w="17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4772</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4216</w:t>
            </w:r>
          </w:p>
        </w:tc>
      </w:tr>
      <w:tr>
        <w:trPr>
          <w:trHeight w:val="58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4216</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4216</w:t>
            </w:r>
          </w:p>
        </w:tc>
      </w:tr>
      <w:tr>
        <w:trPr>
          <w:trHeight w:val="10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19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Кертінді ауылы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7"/>
        <w:gridCol w:w="817"/>
        <w:gridCol w:w="838"/>
        <w:gridCol w:w="8947"/>
        <w:gridCol w:w="17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6439</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22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Карой селосы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97"/>
        <w:gridCol w:w="817"/>
        <w:gridCol w:w="838"/>
        <w:gridCol w:w="8987"/>
        <w:gridCol w:w="17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24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селосы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7"/>
        <w:gridCol w:w="797"/>
        <w:gridCol w:w="777"/>
        <w:gridCol w:w="9008"/>
        <w:gridCol w:w="17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6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9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селосы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7"/>
        <w:gridCol w:w="797"/>
        <w:gridCol w:w="797"/>
        <w:gridCol w:w="9008"/>
        <w:gridCol w:w="17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5068</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XV сессиясының N 181 шешіміне</w:t>
      </w:r>
      <w:r>
        <w:br/>
      </w:r>
      <w:r>
        <w:rPr>
          <w:rFonts w:ascii="Times New Roman"/>
          <w:b w:val="false"/>
          <w:i w:val="false"/>
          <w:color w:val="000000"/>
          <w:sz w:val="28"/>
        </w:rPr>
        <w:t>
</w:t>
      </w:r>
      <w:r>
        <w:rPr>
          <w:rFonts w:ascii="Times New Roman"/>
          <w:b w:val="false"/>
          <w:i w:val="false"/>
          <w:color w:val="000000"/>
          <w:sz w:val="28"/>
        </w:rPr>
        <w:t>10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XІІ сессиясының N 148 шешіміне</w:t>
      </w:r>
      <w:r>
        <w:br/>
      </w:r>
      <w:r>
        <w:rPr>
          <w:rFonts w:ascii="Times New Roman"/>
          <w:b w:val="false"/>
          <w:i w:val="false"/>
          <w:color w:val="000000"/>
          <w:sz w:val="28"/>
        </w:rPr>
        <w:t>
</w:t>
      </w:r>
      <w:r>
        <w:rPr>
          <w:rFonts w:ascii="Times New Roman"/>
          <w:b w:val="false"/>
          <w:i w:val="false"/>
          <w:color w:val="000000"/>
          <w:sz w:val="28"/>
        </w:rPr>
        <w:t>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селосы әкімінің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97"/>
        <w:gridCol w:w="838"/>
        <w:gridCol w:w="838"/>
        <w:gridCol w:w="8926"/>
        <w:gridCol w:w="17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