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e309" w14:textId="0b6e3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2008 жылғы 24 желтоқсандағы он бірінші сессиясының "2009 жылға арналған аудандық бюджет туралы" N 91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2009 жылғы 08 қыркүйектегі N 171 шешімі. Қарағанды облысы Осакаров ауданының Әділет басқармасында 2009 жылғы 22 қыркүйекте N 8-15-108 тіркелді. Мерзімінің өтуіне байланысты қолданылуы тоқтатылды (Қарағанды облысы Осакаров аудандық мәслихаты аппаратының 2011 жылғы 20 сәуірдегі N 2-35/86 хатымен)</w:t>
      </w:r>
    </w:p>
    <w:p>
      <w:pPr>
        <w:spacing w:after="0"/>
        <w:ind w:left="0"/>
        <w:jc w:val="both"/>
      </w:pPr>
      <w:r>
        <w:rPr>
          <w:rFonts w:ascii="Times New Roman"/>
          <w:b w:val="false"/>
          <w:i/>
          <w:color w:val="800000"/>
          <w:sz w:val="28"/>
        </w:rPr>
        <w:t>      Ескерту. Мерзімінің өтуіне байланысты қолданылуы тоқтатылды (Қарағанды облысы Осакаров аудандық мәслихаты аппаратының 2011.04.20 N 2-35/86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Осакаров аудандық мәслихатының 2008 жылғы 24 желтоқсандағы он бірінші сессиясының "2009 жылға арналған аудандық бюджет туралы" N 91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N 8-15-96 болып тіркелген, 2008 жылғы 31 желтоқсандағы "Сельский труженик" газетінің N 52 (7120) санында жарияланған), "Осакаров аудандық мәслихатының 2008 жылғы 24 желтоқсандағы он бірінші сессиясының "2009 жылға арналған аудандық бюджет туралы" N 91 шешіміне өзгерістер мен толықтырулар енгізу туралы" Осакаров аудандық мәслихатының он төртінші сессиясында 2009 жылғы 24 сәуірдегі N 132 </w:t>
      </w:r>
      <w:r>
        <w:rPr>
          <w:rFonts w:ascii="Times New Roman"/>
          <w:b w:val="false"/>
          <w:i w:val="false"/>
          <w:color w:val="000000"/>
          <w:sz w:val="28"/>
        </w:rPr>
        <w:t>шешімімен</w:t>
      </w:r>
      <w:r>
        <w:rPr>
          <w:rFonts w:ascii="Times New Roman"/>
          <w:b w:val="false"/>
          <w:i w:val="false"/>
          <w:color w:val="000000"/>
          <w:sz w:val="28"/>
        </w:rPr>
        <w:t xml:space="preserve"> өзгерістер мен толықтырулар енгізілді (нормативтік кұқықтық актілердің мемлекеттік тіркеу Тізілімінде N 8-15-102 болып тіркелген, "Сельский труженик" газетінің 2009 жылғы 9 мамырдағы N 19 (7139) санында жарияланған), "Осакаров аудандық мәслихатының 2008 жылғы 24 желтоқсандағы он бірінші сессиясының "2009 жылға арналған аудандық бюджет туралы" N 91 шешіміне өзгерістер енгізу туралы" Осакаров аудандық мәслихатының он сегізінші сессиясында 2009 жылғы 5 тамыздағы N 157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енгізілді (нормативтік кұқықтық актілердің мемлекеттік тіркеу Тізілімінде N 8-15-107 болып тіркелген, "Сельский труженик" газетінің 2009 жылғы 22 тамыздағы N 34 (7154)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"1 879 560" сандары "1 886 648" сандарына ауыстырылсын;</w:t>
      </w:r>
      <w:r>
        <w:br/>
      </w:r>
      <w:r>
        <w:rPr>
          <w:rFonts w:ascii="Times New Roman"/>
          <w:b w:val="false"/>
          <w:i w:val="false"/>
          <w:color w:val="000000"/>
          <w:sz w:val="28"/>
        </w:rPr>
        <w:t>
      бесінші абзацта "1 466 664" сандары "1 473 752" сандарына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"1 881 346" сандары "1 888 434"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11 тармақтағы</w:t>
      </w:r>
      <w:r>
        <w:rPr>
          <w:rFonts w:ascii="Times New Roman"/>
          <w:b w:val="false"/>
          <w:i w:val="false"/>
          <w:color w:val="000000"/>
          <w:sz w:val="28"/>
        </w:rPr>
        <w:t>:</w:t>
      </w:r>
      <w:r>
        <w:br/>
      </w:r>
      <w:r>
        <w:rPr>
          <w:rFonts w:ascii="Times New Roman"/>
          <w:b w:val="false"/>
          <w:i w:val="false"/>
          <w:color w:val="000000"/>
          <w:sz w:val="28"/>
        </w:rPr>
        <w:t>
      "6 771" сандары "8 464"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11-1 тармақтағы</w:t>
      </w:r>
      <w:r>
        <w:rPr>
          <w:rFonts w:ascii="Times New Roman"/>
          <w:b w:val="false"/>
          <w:i w:val="false"/>
          <w:color w:val="000000"/>
          <w:sz w:val="28"/>
        </w:rPr>
        <w:t>:</w:t>
      </w:r>
      <w:r>
        <w:br/>
      </w:r>
      <w:r>
        <w:rPr>
          <w:rFonts w:ascii="Times New Roman"/>
          <w:b w:val="false"/>
          <w:i w:val="false"/>
          <w:color w:val="000000"/>
          <w:sz w:val="28"/>
        </w:rPr>
        <w:t>
      үшінші абзацта "16 380" сандары "21 780"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14 тармақтағы</w:t>
      </w:r>
      <w:r>
        <w:rPr>
          <w:rFonts w:ascii="Times New Roman"/>
          <w:b w:val="false"/>
          <w:i w:val="false"/>
          <w:color w:val="000000"/>
          <w:sz w:val="28"/>
        </w:rPr>
        <w:t>:</w:t>
      </w:r>
      <w:r>
        <w:br/>
      </w:r>
      <w:r>
        <w:rPr>
          <w:rFonts w:ascii="Times New Roman"/>
          <w:b w:val="false"/>
          <w:i w:val="false"/>
          <w:color w:val="000000"/>
          <w:sz w:val="28"/>
        </w:rPr>
        <w:t>
      "4 000" сандары "3 995"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5) Көрсетілген </w:t>
      </w:r>
      <w:r>
        <w:rPr>
          <w:rFonts w:ascii="Times New Roman"/>
          <w:b w:val="false"/>
          <w:i w:val="false"/>
          <w:color w:val="000000"/>
          <w:sz w:val="28"/>
        </w:rPr>
        <w:t xml:space="preserve">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енеді.</w:t>
      </w:r>
    </w:p>
    <w:p>
      <w:pPr>
        <w:spacing w:after="0"/>
        <w:ind w:left="0"/>
        <w:jc w:val="both"/>
      </w:pPr>
      <w:r>
        <w:rPr>
          <w:rFonts w:ascii="Times New Roman"/>
          <w:b w:val="false"/>
          <w:i/>
          <w:color w:val="000000"/>
          <w:sz w:val="28"/>
        </w:rPr>
        <w:t>      Сессия төрағасы                            Н. Бурков</w:t>
      </w:r>
    </w:p>
    <w:p>
      <w:pPr>
        <w:spacing w:after="0"/>
        <w:ind w:left="0"/>
        <w:jc w:val="both"/>
      </w:pPr>
      <w:r>
        <w:rPr>
          <w:rFonts w:ascii="Times New Roman"/>
          <w:b w:val="false"/>
          <w:i/>
          <w:color w:val="000000"/>
          <w:sz w:val="28"/>
        </w:rPr>
        <w:t>      Хатшы                                      К. Саккулаков</w:t>
      </w:r>
    </w:p>
    <w:p>
      <w:pPr>
        <w:spacing w:after="0"/>
        <w:ind w:left="0"/>
        <w:jc w:val="both"/>
      </w:pPr>
      <w:r>
        <w:rPr>
          <w:rFonts w:ascii="Times New Roman"/>
          <w:b w:val="false"/>
          <w:i w:val="false"/>
          <w:color w:val="000000"/>
          <w:sz w:val="28"/>
        </w:rPr>
        <w:t>
</w:t>
      </w:r>
      <w:r>
        <w:rPr>
          <w:rFonts w:ascii="Times New Roman"/>
          <w:b w:val="false"/>
          <w:i w:val="false"/>
          <w:color w:val="000000"/>
          <w:sz w:val="28"/>
        </w:rPr>
        <w:t>
Осакаров аудандық мәслихатының</w:t>
      </w:r>
      <w:r>
        <w:br/>
      </w:r>
      <w:r>
        <w:rPr>
          <w:rFonts w:ascii="Times New Roman"/>
          <w:b w:val="false"/>
          <w:i w:val="false"/>
          <w:color w:val="000000"/>
          <w:sz w:val="28"/>
        </w:rPr>
        <w:t>
2009 жылғы 8 қыркүйектегі</w:t>
      </w:r>
      <w:r>
        <w:br/>
      </w:r>
      <w:r>
        <w:rPr>
          <w:rFonts w:ascii="Times New Roman"/>
          <w:b w:val="false"/>
          <w:i w:val="false"/>
          <w:color w:val="000000"/>
          <w:sz w:val="28"/>
        </w:rPr>
        <w:t>
19 сессиясының N 171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Осакаров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11 сессиясының N 91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Осакаров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6"/>
        <w:gridCol w:w="636"/>
        <w:gridCol w:w="9310"/>
        <w:gridCol w:w="208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08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Нақтылған бюджет</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КІРІСТЕР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1886648</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398311</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85900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62400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18500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146500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146500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146500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147050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121600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120400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6050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16256</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2700</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8536</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8536</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2605</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2605</w:t>
            </w:r>
          </w:p>
        </w:tc>
      </w:tr>
      <w:tr>
        <w:trPr>
          <w:trHeight w:val="229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102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02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102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2085</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1473752</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1473752</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1473752</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193001</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65835</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1111156</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3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0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103760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71"/>
        <w:gridCol w:w="830"/>
        <w:gridCol w:w="811"/>
        <w:gridCol w:w="772"/>
        <w:gridCol w:w="8143"/>
        <w:gridCol w:w="2063"/>
      </w:tblGrid>
      <w:tr>
        <w:trPr>
          <w:trHeight w:val="255" w:hRule="atLeast"/>
        </w:trPr>
        <w:tc>
          <w:tcPr>
            <w:tcW w:w="0" w:type="auto"/>
            <w:gridSpan w:val="6"/>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063"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Нақтыланған бюджет</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 Шығыстар</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1888434</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168605</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148362</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9790</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9271</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Депутаттық қызмет</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29301</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29109</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29066</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109271</w:t>
            </w:r>
          </w:p>
        </w:tc>
      </w:tr>
      <w:tr>
        <w:trPr>
          <w:trHeight w:val="76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106988</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106957</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w:t>
            </w:r>
          </w:p>
        </w:tc>
      </w:tr>
      <w:tr>
        <w:trPr>
          <w:trHeight w:val="76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есенбінен іс-шаралар өткізу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2283</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12028</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12028</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10214</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10214</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8215</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8215</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8215</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8201</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2654</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1108</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1108</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1108</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1546</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1546</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жағдайлардың алдын алу және жою жөніндегі іс - шаралар</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102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w:t>
            </w:r>
          </w:p>
        </w:tc>
      </w:tr>
      <w:tr>
        <w:trPr>
          <w:trHeight w:val="510" w:hRule="atLeast"/>
        </w:trPr>
        <w:tc>
          <w:tcPr>
            <w:tcW w:w="65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406</w:t>
            </w:r>
          </w:p>
        </w:tc>
      </w:tr>
      <w:tr>
        <w:trPr>
          <w:trHeight w:val="255" w:hRule="atLeast"/>
        </w:trPr>
        <w:tc>
          <w:tcPr>
            <w:tcW w:w="65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w:t>
            </w:r>
          </w:p>
        </w:tc>
      </w:tr>
      <w:tr>
        <w:trPr>
          <w:trHeight w:val="765" w:hRule="atLeast"/>
        </w:trPr>
        <w:tc>
          <w:tcPr>
            <w:tcW w:w="65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w:t>
            </w:r>
          </w:p>
        </w:tc>
      </w:tr>
      <w:tr>
        <w:trPr>
          <w:trHeight w:val="255" w:hRule="atLeast"/>
        </w:trPr>
        <w:tc>
          <w:tcPr>
            <w:tcW w:w="65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1292466</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49573</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49573</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49573</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1179607</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1179607</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1130098</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мектептері, гимназиялар, лицейлер, бейіндік мектептер, мектеп - балабақшалар</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1130098</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30437</w:t>
            </w:r>
          </w:p>
        </w:tc>
      </w:tr>
      <w:tr>
        <w:trPr>
          <w:trHeight w:val="76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19072</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63286</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63286</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3594</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3594</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2549</w:t>
            </w:r>
          </w:p>
        </w:tc>
      </w:tr>
      <w:tr>
        <w:trPr>
          <w:trHeight w:val="76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11667</w:t>
            </w:r>
          </w:p>
        </w:tc>
      </w:tr>
      <w:tr>
        <w:trPr>
          <w:trHeight w:val="76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Өнірлік жұмыспен қамту және кадрларды қайта даярлау стратегиясын іске асыру щеңберінде білім беру объектілерін күрделі, ағымды жөндеу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45476</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45476</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138709</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127236</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127236</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35791</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10540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796</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2675</w:t>
            </w:r>
          </w:p>
        </w:tc>
      </w:tr>
      <w:tr>
        <w:trPr>
          <w:trHeight w:val="76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21780</w:t>
            </w:r>
          </w:p>
        </w:tc>
      </w:tr>
      <w:tr>
        <w:trPr>
          <w:trHeight w:val="127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r>
      <w:tr>
        <w:trPr>
          <w:trHeight w:val="102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13487</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13017</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17999</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13648</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10943</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19200</w:t>
            </w:r>
          </w:p>
        </w:tc>
      </w:tr>
      <w:tr>
        <w:trPr>
          <w:trHeight w:val="102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7830</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11473</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11473</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10383</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10367</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77940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67832</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67832</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63837</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52837</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3995</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3995</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1196</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1196</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1196</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8912</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8912</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4342</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1109</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3402</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87245</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46664</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46664</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 - демалыс жұмысын қолдау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46664</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1367</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1367</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w:t>
            </w:r>
          </w:p>
        </w:tc>
      </w:tr>
      <w:tr>
        <w:trPr>
          <w:trHeight w:val="76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889</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30043</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24888</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24888</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5155</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5155</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5155</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9171</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2609</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2609</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2609</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3495</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3495</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3495</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3067</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3067</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3067</w:t>
            </w:r>
          </w:p>
        </w:tc>
      </w:tr>
      <w:tr>
        <w:trPr>
          <w:trHeight w:val="76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77912</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14564</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8464</w:t>
            </w:r>
          </w:p>
        </w:tc>
      </w:tr>
      <w:tr>
        <w:trPr>
          <w:trHeight w:val="76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8464</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5726</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5726</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5726</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5726</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57622</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35980</w:t>
            </w:r>
          </w:p>
        </w:tc>
      </w:tr>
      <w:tr>
        <w:trPr>
          <w:trHeight w:val="102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35980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35980</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21642</w:t>
            </w:r>
          </w:p>
        </w:tc>
      </w:tr>
      <w:tr>
        <w:trPr>
          <w:trHeight w:val="102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21642</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21642</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7049</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7049</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4285</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4285</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4285</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2764</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2764</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2764</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22764</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22764</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10264</w:t>
            </w:r>
          </w:p>
        </w:tc>
      </w:tr>
      <w:tr>
        <w:trPr>
          <w:trHeight w:val="76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10264</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10264</w:t>
            </w:r>
          </w:p>
        </w:tc>
      </w:tr>
      <w:tr>
        <w:trPr>
          <w:trHeight w:val="76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12681</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3285</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3285</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3285</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3285</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9396</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5575</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5575</w:t>
            </w:r>
          </w:p>
        </w:tc>
      </w:tr>
      <w:tr>
        <w:trPr>
          <w:trHeight w:val="102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5575</w:t>
            </w:r>
          </w:p>
        </w:tc>
      </w:tr>
      <w:tr>
        <w:trPr>
          <w:trHeight w:val="76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3821</w:t>
            </w:r>
          </w:p>
        </w:tc>
      </w:tr>
      <w:tr>
        <w:trPr>
          <w:trHeight w:val="510"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3821</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3821</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6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76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Таза бюджеттік несиелеу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Бюджеттің дефициті (профициті)</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-1786</w:t>
            </w:r>
          </w:p>
        </w:tc>
      </w:tr>
      <w:tr>
        <w:trPr>
          <w:trHeight w:val="255" w:hRule="atLeast"/>
        </w:trPr>
        <w:tc>
          <w:tcPr>
            <w:tcW w:w="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Бюджет дефицитін қаржыландыру (профицитті пайдалану)</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Осакаров аудандық мәслихатының</w:t>
      </w:r>
      <w:r>
        <w:br/>
      </w:r>
      <w:r>
        <w:rPr>
          <w:rFonts w:ascii="Times New Roman"/>
          <w:b w:val="false"/>
          <w:i w:val="false"/>
          <w:color w:val="000000"/>
          <w:sz w:val="28"/>
        </w:rPr>
        <w:t>
2009 жылғы 8 қыркүйектегі</w:t>
      </w:r>
      <w:r>
        <w:br/>
      </w:r>
      <w:r>
        <w:rPr>
          <w:rFonts w:ascii="Times New Roman"/>
          <w:b w:val="false"/>
          <w:i w:val="false"/>
          <w:color w:val="000000"/>
          <w:sz w:val="28"/>
        </w:rPr>
        <w:t>
19 сессиясының N 171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Осакаров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11 сессиясының N 91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республикалық бюджеттен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6"/>
        <w:gridCol w:w="1944"/>
      </w:tblGrid>
      <w:tr>
        <w:trPr>
          <w:trHeight w:val="1095"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195496</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180501</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14995</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180501</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89365</w:t>
            </w:r>
          </w:p>
        </w:tc>
      </w:tr>
      <w:tr>
        <w:trPr>
          <w:trHeight w:val="72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мекемелері лингофондық және мультимедиялық кабинеттер жасауға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16623</w:t>
            </w:r>
          </w:p>
        </w:tc>
      </w:tr>
      <w:tr>
        <w:trPr>
          <w:trHeight w:val="1095"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мекемелердегі физика, химия кабинеттерін оқу жабдығымен жарақтандыру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8194</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берудің мемлекеттік жүйесіне жаңа технологиялық оқытуды енгізу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19072</w:t>
            </w:r>
          </w:p>
        </w:tc>
      </w:tr>
      <w:tr>
        <w:trPr>
          <w:trHeight w:val="1095"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асыруға шеңберінде білім беру объектілерін күрделі, ағымды жөндеуге</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45476</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25050</w:t>
            </w:r>
          </w:p>
        </w:tc>
      </w:tr>
      <w:tr>
        <w:trPr>
          <w:trHeight w:val="1095"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 пен күнкөріс шегі мөлшерінің өсуіне байланысты 18 жасқа дейінгі балаларға ай сайын берілетін мемлекеттік жәрдемақыны төлеуге</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3270</w:t>
            </w:r>
          </w:p>
        </w:tc>
      </w:tr>
      <w:tr>
        <w:trPr>
          <w:trHeight w:val="72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жұмыс орындарының және жастар тәжірибесі бағдарламасын кеңейтуге</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21780</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 - барлығы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8464</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72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үшін (мәдениет және тілдерді дамыту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w:t>
            </w:r>
          </w:p>
        </w:tc>
      </w:tr>
      <w:tr>
        <w:trPr>
          <w:trHeight w:val="1095"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үшін (жұмыспен қамту және әлеуметтік бағдарлама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1425</w:t>
            </w:r>
          </w:p>
        </w:tc>
      </w:tr>
      <w:tr>
        <w:trPr>
          <w:trHeight w:val="72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үшін (денсаулық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1693</w:t>
            </w:r>
          </w:p>
        </w:tc>
      </w:tr>
      <w:tr>
        <w:trPr>
          <w:trHeight w:val="72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үшін (дене шынықтыру және спорт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713</w:t>
            </w:r>
          </w:p>
        </w:tc>
      </w:tr>
      <w:tr>
        <w:trPr>
          <w:trHeight w:val="72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үшін (білім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4277</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21642</w:t>
            </w:r>
          </w:p>
        </w:tc>
      </w:tr>
      <w:tr>
        <w:trPr>
          <w:trHeight w:val="1455"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аймақтық Стратегиясын іске асыру шеңберінде кенттерде, ауылдарда (селоларда), ауылдық (селолық) округтерде әлеуметтік басым жобаларын қаржыландыруға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21642</w:t>
            </w:r>
          </w:p>
        </w:tc>
      </w:tr>
      <w:tr>
        <w:trPr>
          <w:trHeight w:val="72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әкімі, аудандық маңызы бар қала, кент, ауыл (село), ауылдық (селолық) округ аппараттарына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35980</w:t>
            </w:r>
          </w:p>
        </w:tc>
      </w:tr>
      <w:tr>
        <w:trPr>
          <w:trHeight w:val="1455"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даярлауа аймақтық Стратегиясын іске асыру шеңберінде кенттерде, ауылдарда (селоларда), ауылдық (селолық) округтерде әлеуметтік басым жобаларын қаржыландыруға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35980</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14995</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14995</w:t>
            </w:r>
          </w:p>
        </w:tc>
      </w:tr>
      <w:tr>
        <w:trPr>
          <w:trHeight w:val="72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 коммуникациялық инфрақұрылымды дамыту, жайластыру және (немесе) сатып алуға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3995</w:t>
            </w:r>
          </w:p>
        </w:tc>
      </w:tr>
      <w:tr>
        <w:trPr>
          <w:trHeight w:val="720" w:hRule="atLeast"/>
        </w:trPr>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қорына тұрғын үй құруға және (немесе) сатып алуға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