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00b5" w14:textId="bc80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қаласындағы көше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қаласы әкімінің 2009 жылғы 23 қарашадағы N 416 шешімі. Қызылорда облысының Әділет департаменті Арал ауданының Әділет басқармасында 2009 жылы 04 желтоқсанда N 10-3-144 тіркелді. Күші жойылды - Қызылорда облысы Арал қаласы әкімінің 2012 жылғы 18 қазандағы N 531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қаласы әкімінің 2012.10.18 N 531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әкімі жанындағы ономастикалық комиссияның 2009 жылғы 14 қазандағы N 2 хаттамалық Қаулысын және ономастикалық комиссияның 2009 жылғы 14 қазандағы N 2 Ұйғарымын жүзеге асырып, Арал қаласындағы бір көшені Нұрулла Бағысбаев атауымен өзгерту мақсатында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қаласындағы "РК Милиция" көшесі "Нұрулла Бағысбаев" көшесі атауымен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қаласының әкімі                     А. Үмбетов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