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2ca6" w14:textId="3322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ауданының аумағындағы елді мекендерін көріктендіру, жасыл желекті күтіп ұстау мен қорғаудың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2009 жылғы 10 шілдедегі N 167 шешімі. Қызылорда облысының Әділет департаменті Сырдария ауданының әділет басқармасында 2009 жылы 14 тамызда N 10-8-98 тіркелді. Күші жойылды - Қызылорда облысы Сырдария аудандық мәслихатының 2011 жылғы 27 тамыздағы N 339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2011.08.27 N 339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 xml:space="preserve"> басшылыққа ала отырып аудандық мәслихат ШЕШЕМІЗ:</w:t>
      </w:r>
      <w:r>
        <w:br/>
      </w:r>
      <w:r>
        <w:rPr>
          <w:rFonts w:ascii="Times New Roman"/>
          <w:b w:val="false"/>
          <w:i w:val="false"/>
          <w:color w:val="000000"/>
          <w:sz w:val="28"/>
        </w:rPr>
        <w:t>
</w:t>
      </w:r>
      <w:r>
        <w:rPr>
          <w:rFonts w:ascii="Times New Roman"/>
          <w:b w:val="false"/>
          <w:i w:val="false"/>
          <w:color w:val="000000"/>
          <w:sz w:val="28"/>
        </w:rPr>
        <w:t>
      1. "Сырдария ауданының аумағындағы елді мекендерін көріктендіру, жасыл желекті күтіп ұстау мен қорғаудың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Аудандық мәслихаттың кезекті</w:t>
      </w:r>
      <w:r>
        <w:br/>
      </w:r>
      <w:r>
        <w:rPr>
          <w:rFonts w:ascii="Times New Roman"/>
          <w:b w:val="false"/>
          <w:i w:val="false"/>
          <w:color w:val="000000"/>
          <w:sz w:val="28"/>
        </w:rPr>
        <w:t>
      </w:t>
      </w:r>
      <w:r>
        <w:rPr>
          <w:rFonts w:ascii="Times New Roman"/>
          <w:b w:val="false"/>
          <w:i/>
          <w:color w:val="000000"/>
          <w:sz w:val="28"/>
        </w:rPr>
        <w:t>ХІІІ сессиясының төрағасы                       А. Абдуов.</w:t>
      </w:r>
    </w:p>
    <w:p>
      <w:pPr>
        <w:spacing w:after="0"/>
        <w:ind w:left="0"/>
        <w:jc w:val="both"/>
      </w:pPr>
      <w:r>
        <w:rPr>
          <w:rFonts w:ascii="Times New Roman"/>
          <w:b w:val="false"/>
          <w:i/>
          <w:color w:val="000000"/>
          <w:sz w:val="28"/>
        </w:rPr>
        <w:t>      Аудандық мәслихаттың хатшысы                    А. Атақаев.</w:t>
      </w:r>
    </w:p>
    <w:bookmarkStart w:name="z4" w:id="1"/>
    <w:p>
      <w:pPr>
        <w:spacing w:after="0"/>
        <w:ind w:left="0"/>
        <w:jc w:val="both"/>
      </w:pPr>
      <w:r>
        <w:rPr>
          <w:rFonts w:ascii="Times New Roman"/>
          <w:b w:val="false"/>
          <w:i w:val="false"/>
          <w:color w:val="000000"/>
          <w:sz w:val="28"/>
        </w:rPr>
        <w:t>
2009 жылғы 10 шілдедегі</w:t>
      </w:r>
      <w:r>
        <w:br/>
      </w:r>
      <w:r>
        <w:rPr>
          <w:rFonts w:ascii="Times New Roman"/>
          <w:b w:val="false"/>
          <w:i w:val="false"/>
          <w:color w:val="000000"/>
          <w:sz w:val="28"/>
        </w:rPr>
        <w:t>
аудандық мәслихаттың</w:t>
      </w:r>
      <w:r>
        <w:br/>
      </w:r>
      <w:r>
        <w:rPr>
          <w:rFonts w:ascii="Times New Roman"/>
          <w:b w:val="false"/>
          <w:i w:val="false"/>
          <w:color w:val="000000"/>
          <w:sz w:val="28"/>
        </w:rPr>
        <w:t>
N 167 шешіміне қосымша</w:t>
      </w:r>
    </w:p>
    <w:bookmarkEnd w:id="1"/>
    <w:bookmarkStart w:name="z5" w:id="2"/>
    <w:p>
      <w:pPr>
        <w:spacing w:after="0"/>
        <w:ind w:left="0"/>
        <w:jc w:val="left"/>
      </w:pPr>
      <w:r>
        <w:rPr>
          <w:rFonts w:ascii="Times New Roman"/>
          <w:b/>
          <w:i w:val="false"/>
          <w:color w:val="000000"/>
        </w:rPr>
        <w:t xml:space="preserve"> 
Сырдария ауданының аумағындағы елді мекендерін көріктендіру, жасыл желекті күтіп ұстау мен қорғаудың</w:t>
      </w:r>
      <w:r>
        <w:br/>
      </w:r>
      <w:r>
        <w:rPr>
          <w:rFonts w:ascii="Times New Roman"/>
          <w:b/>
          <w:i w:val="false"/>
          <w:color w:val="000000"/>
        </w:rPr>
        <w:t>
Ережесі</w:t>
      </w:r>
    </w:p>
    <w:bookmarkEnd w:id="2"/>
    <w:bookmarkStart w:name="z6" w:id="3"/>
    <w:p>
      <w:pPr>
        <w:spacing w:after="0"/>
        <w:ind w:left="0"/>
        <w:jc w:val="both"/>
      </w:pPr>
      <w:r>
        <w:rPr>
          <w:rFonts w:ascii="Times New Roman"/>
          <w:b w:val="false"/>
          <w:i w:val="false"/>
          <w:color w:val="000000"/>
          <w:sz w:val="28"/>
        </w:rPr>
        <w:t>
      1. Кәсіпорындар, шаруашылық пен мекеме, ұйымдар және қоғамдық бірлестіктер ұйымдастыру-құқықтық әрекетіне және қандай да бір меншік түріне қарамастан лауазымды тұлғалар және азаматтар (бұдан әрі – жеке және заңды тұлғалар) елді мекендер аумағында көріктендіру Ережесін сақтауға, құрылымдар мен ғимараттарды күтімді жағдайда ұстауға, өз аумағында тазалық пен тәртіпті қамтамасыз етуге, жасыл желекті күтімге алуға, мәдени-тұрмыстық нысандарды, ауыз су көздерін, суаттар мен арықтарды ластанудан қорғауға тиіс.</w:t>
      </w:r>
      <w:r>
        <w:br/>
      </w:r>
      <w:r>
        <w:rPr>
          <w:rFonts w:ascii="Times New Roman"/>
          <w:b w:val="false"/>
          <w:i w:val="false"/>
          <w:color w:val="000000"/>
          <w:sz w:val="28"/>
        </w:rPr>
        <w:t>
</w:t>
      </w:r>
      <w:r>
        <w:rPr>
          <w:rFonts w:ascii="Times New Roman"/>
          <w:b w:val="false"/>
          <w:i w:val="false"/>
          <w:color w:val="000000"/>
          <w:sz w:val="28"/>
        </w:rPr>
        <w:t>
      2. Кәсіпорындар, шаруашылықтар, мекемелер және ұйымдар қандай да бір меншік түріне қарамастан өз аумағына қарасты көріктендіру және тазалық жұмыстарын жүргізуі тиіс.</w:t>
      </w:r>
      <w:r>
        <w:br/>
      </w:r>
      <w:r>
        <w:rPr>
          <w:rFonts w:ascii="Times New Roman"/>
          <w:b w:val="false"/>
          <w:i w:val="false"/>
          <w:color w:val="000000"/>
          <w:sz w:val="28"/>
        </w:rPr>
        <w:t>
</w:t>
      </w:r>
      <w:r>
        <w:rPr>
          <w:rFonts w:ascii="Times New Roman"/>
          <w:b w:val="false"/>
          <w:i w:val="false"/>
          <w:color w:val="000000"/>
          <w:sz w:val="28"/>
        </w:rPr>
        <w:t>
      3. Тұрғын үй иелері өзінің үй аумағына (үй, қосалқы шаруашылық құрылысын, т.б.) қарасты көше жақ бөлігін тазалық пен тәртіпке келтіруі керек.</w:t>
      </w:r>
      <w:r>
        <w:br/>
      </w:r>
      <w:r>
        <w:rPr>
          <w:rFonts w:ascii="Times New Roman"/>
          <w:b w:val="false"/>
          <w:i w:val="false"/>
          <w:color w:val="000000"/>
          <w:sz w:val="28"/>
        </w:rPr>
        <w:t>
</w:t>
      </w:r>
      <w:r>
        <w:rPr>
          <w:rFonts w:ascii="Times New Roman"/>
          <w:b w:val="false"/>
          <w:i w:val="false"/>
          <w:color w:val="000000"/>
          <w:sz w:val="28"/>
        </w:rPr>
        <w:t>
      4. Құрылысы аяқталмаған және бұзылған құрылыс нысандарында тазалық пен тәртіпті орнату Қазақстан Республикасының заңнамаларына сәйкес жүргізіледі.</w:t>
      </w:r>
      <w:r>
        <w:br/>
      </w:r>
      <w:r>
        <w:rPr>
          <w:rFonts w:ascii="Times New Roman"/>
          <w:b w:val="false"/>
          <w:i w:val="false"/>
          <w:color w:val="000000"/>
          <w:sz w:val="28"/>
        </w:rPr>
        <w:t>
</w:t>
      </w:r>
      <w:r>
        <w:rPr>
          <w:rFonts w:ascii="Times New Roman"/>
          <w:b w:val="false"/>
          <w:i w:val="false"/>
          <w:color w:val="000000"/>
          <w:sz w:val="28"/>
        </w:rPr>
        <w:t>
      5. Көшелерді, тротуарларды, жолдар мен жол жиектерін, алаңдарды, жаға жайларды, саябақтарды, скверлерді, және басқа да қоғамдық орындарды әр түрлі күл-қоқыс қалдықтары мен шөп-шалаң, сабан, құрылыс материалдары, көмір, темір материалдарымен ластауға тыйым салынады.</w:t>
      </w:r>
      <w:r>
        <w:br/>
      </w:r>
      <w:r>
        <w:rPr>
          <w:rFonts w:ascii="Times New Roman"/>
          <w:b w:val="false"/>
          <w:i w:val="false"/>
          <w:color w:val="000000"/>
          <w:sz w:val="28"/>
        </w:rPr>
        <w:t>
      Көгалдарға, гүлзарларда, балалар ойнайтын, кір жаятын және қоқыс контейнерлері алаңдарында, тротуарлар мен жаяу жүргіншілер өтетін орындарға автокөліктерді қоюға тыйым салынады.</w:t>
      </w:r>
      <w:r>
        <w:br/>
      </w:r>
      <w:r>
        <w:rPr>
          <w:rFonts w:ascii="Times New Roman"/>
          <w:b w:val="false"/>
          <w:i w:val="false"/>
          <w:color w:val="000000"/>
          <w:sz w:val="28"/>
        </w:rPr>
        <w:t>
      Жолаушылар және жүк тасу қызметін көрсететін автокөлік иелері көліктерін арнайы белгіленген тұрақтарға қоюлары керек.</w:t>
      </w:r>
      <w:r>
        <w:br/>
      </w:r>
      <w:r>
        <w:rPr>
          <w:rFonts w:ascii="Times New Roman"/>
          <w:b w:val="false"/>
          <w:i w:val="false"/>
          <w:color w:val="000000"/>
          <w:sz w:val="28"/>
        </w:rPr>
        <w:t>
</w:t>
      </w:r>
      <w:r>
        <w:rPr>
          <w:rFonts w:ascii="Times New Roman"/>
          <w:b w:val="false"/>
          <w:i w:val="false"/>
          <w:color w:val="000000"/>
          <w:sz w:val="28"/>
        </w:rPr>
        <w:t>
      6. Үйлердің ішкі орамдарында және жалпы адамдар пайдаланатын жерлерде су бөлетін колонкаларда, ағынды су маңында, су айдындарында, көпшілік демалатын орындарда, тұрғын үйлердің кіре берістерінде, кір жууға және автокөлік жууға тыйым салынады.</w:t>
      </w:r>
      <w:r>
        <w:br/>
      </w:r>
      <w:r>
        <w:rPr>
          <w:rFonts w:ascii="Times New Roman"/>
          <w:b w:val="false"/>
          <w:i w:val="false"/>
          <w:color w:val="000000"/>
          <w:sz w:val="28"/>
        </w:rPr>
        <w:t>
</w:t>
      </w:r>
      <w:r>
        <w:rPr>
          <w:rFonts w:ascii="Times New Roman"/>
          <w:b w:val="false"/>
          <w:i w:val="false"/>
          <w:color w:val="000000"/>
          <w:sz w:val="28"/>
        </w:rPr>
        <w:t>
      7. Арнайы мал бағуға бөлінбеген жерлерде мал бағуға тыйым салынады.</w:t>
      </w:r>
      <w:r>
        <w:br/>
      </w:r>
      <w:r>
        <w:rPr>
          <w:rFonts w:ascii="Times New Roman"/>
          <w:b w:val="false"/>
          <w:i w:val="false"/>
          <w:color w:val="000000"/>
          <w:sz w:val="28"/>
        </w:rPr>
        <w:t>
      Мал қилары ауладағы шұңқырларға жиналып, биотермиялық өңдеуден өткен соң қолданылады.</w:t>
      </w:r>
      <w:r>
        <w:br/>
      </w:r>
      <w:r>
        <w:rPr>
          <w:rFonts w:ascii="Times New Roman"/>
          <w:b w:val="false"/>
          <w:i w:val="false"/>
          <w:color w:val="000000"/>
          <w:sz w:val="28"/>
        </w:rPr>
        <w:t>
</w:t>
      </w:r>
      <w:r>
        <w:rPr>
          <w:rFonts w:ascii="Times New Roman"/>
          <w:b w:val="false"/>
          <w:i w:val="false"/>
          <w:color w:val="000000"/>
          <w:sz w:val="28"/>
        </w:rPr>
        <w:t>
      8. Ірі шаруашылық және кәсіпорын басшылары қандай да бір меншік түріне қарамастан:</w:t>
      </w:r>
      <w:r>
        <w:br/>
      </w:r>
      <w:r>
        <w:rPr>
          <w:rFonts w:ascii="Times New Roman"/>
          <w:b w:val="false"/>
          <w:i w:val="false"/>
          <w:color w:val="000000"/>
          <w:sz w:val="28"/>
        </w:rPr>
        <w:t>
      1) өлген малдарының өлекселерін арнайы бөлінген жерлерге көмуге, оның тұрақты тазалығын қамтамасыз етуге;</w:t>
      </w:r>
      <w:r>
        <w:br/>
      </w:r>
      <w:r>
        <w:rPr>
          <w:rFonts w:ascii="Times New Roman"/>
          <w:b w:val="false"/>
          <w:i w:val="false"/>
          <w:color w:val="000000"/>
          <w:sz w:val="28"/>
        </w:rPr>
        <w:t>
      2) қи, көңдерді арнайы жерге шығарып, сақтауға, оларды механикалық жинаудан өткізуді ұйымдастыруы тиіс.</w:t>
      </w:r>
      <w:r>
        <w:br/>
      </w:r>
      <w:r>
        <w:rPr>
          <w:rFonts w:ascii="Times New Roman"/>
          <w:b w:val="false"/>
          <w:i w:val="false"/>
          <w:color w:val="000000"/>
          <w:sz w:val="28"/>
        </w:rPr>
        <w:t>
</w:t>
      </w:r>
      <w:r>
        <w:rPr>
          <w:rFonts w:ascii="Times New Roman"/>
          <w:b w:val="false"/>
          <w:i w:val="false"/>
          <w:color w:val="000000"/>
          <w:sz w:val="28"/>
        </w:rPr>
        <w:t>
      9. Елді мекендерде жеке және егесіз үй жануарларының өлекселері мал өлекселерін көметін арнайы орындарда жинақталып, арнайы бекітілген тәртіппен жойылады.</w:t>
      </w:r>
      <w:r>
        <w:br/>
      </w:r>
      <w:r>
        <w:rPr>
          <w:rFonts w:ascii="Times New Roman"/>
          <w:b w:val="false"/>
          <w:i w:val="false"/>
          <w:color w:val="000000"/>
          <w:sz w:val="28"/>
        </w:rPr>
        <w:t>
</w:t>
      </w:r>
      <w:r>
        <w:rPr>
          <w:rFonts w:ascii="Times New Roman"/>
          <w:b w:val="false"/>
          <w:i w:val="false"/>
          <w:color w:val="000000"/>
          <w:sz w:val="28"/>
        </w:rPr>
        <w:t>
      10. Тұрғын үй иелері, кәсіпорындар мен мекеме басшылары үйлердің және ғимараттардың нөмерлерін, көше, сонымен қатар, маңдайша жазуларын, визуалдық көзбен шолу ақпаратын (оның ішінде жарнамалық мәтіндегі) Қазақстан Республикасындағы "Тіл туралы" Заңның талаптарына сәйкес дұрыс қалыпта сақтауға тиіс.</w:t>
      </w:r>
      <w:r>
        <w:br/>
      </w:r>
      <w:r>
        <w:rPr>
          <w:rFonts w:ascii="Times New Roman"/>
          <w:b w:val="false"/>
          <w:i w:val="false"/>
          <w:color w:val="000000"/>
          <w:sz w:val="28"/>
        </w:rPr>
        <w:t>
</w:t>
      </w:r>
      <w:r>
        <w:rPr>
          <w:rFonts w:ascii="Times New Roman"/>
          <w:b w:val="false"/>
          <w:i w:val="false"/>
          <w:color w:val="000000"/>
          <w:sz w:val="28"/>
        </w:rPr>
        <w:t>
      11. Жолдар мен көшелердің бойында қоршаулар мен шарбақтар, гүлзарлар мен көкмайсалар, сауда нүктелері және павильондар салу, сыртқы (визуалдық) жарнамасын, көрнекі насихат құралдарын орнатуға бекітілген тәртіппен рұқсат етіледі.</w:t>
      </w:r>
      <w:r>
        <w:br/>
      </w:r>
      <w:r>
        <w:rPr>
          <w:rFonts w:ascii="Times New Roman"/>
          <w:b w:val="false"/>
          <w:i w:val="false"/>
          <w:color w:val="000000"/>
          <w:sz w:val="28"/>
        </w:rPr>
        <w:t>
</w:t>
      </w:r>
      <w:r>
        <w:rPr>
          <w:rFonts w:ascii="Times New Roman"/>
          <w:b w:val="false"/>
          <w:i w:val="false"/>
          <w:color w:val="000000"/>
          <w:sz w:val="28"/>
        </w:rPr>
        <w:t>
      12. Транспорт құралдарымен тез шашылатын, ұшатын және т.б. жолдар мен көшелерді ластайтын жүктерді тасуға тек шанақ (кузов) дұрыс болғанда және тығыз жапқышы болғанда ғана рұқсат етіледі.</w:t>
      </w:r>
      <w:r>
        <w:br/>
      </w:r>
      <w:r>
        <w:rPr>
          <w:rFonts w:ascii="Times New Roman"/>
          <w:b w:val="false"/>
          <w:i w:val="false"/>
          <w:color w:val="000000"/>
          <w:sz w:val="28"/>
        </w:rPr>
        <w:t>
</w:t>
      </w:r>
      <w:r>
        <w:rPr>
          <w:rFonts w:ascii="Times New Roman"/>
          <w:b w:val="false"/>
          <w:i w:val="false"/>
          <w:color w:val="000000"/>
          <w:sz w:val="28"/>
        </w:rPr>
        <w:t>
      13. Аудан орталығында және елді мекендерде күл-қоқыстар мен қалдықтарды жинау және шығару, сұйық, лас жуындыларды құю арнайы бөлінген сырт жерлерде жүзеге асырылады.</w:t>
      </w:r>
      <w:r>
        <w:br/>
      </w:r>
      <w:r>
        <w:rPr>
          <w:rFonts w:ascii="Times New Roman"/>
          <w:b w:val="false"/>
          <w:i w:val="false"/>
          <w:color w:val="000000"/>
          <w:sz w:val="28"/>
        </w:rPr>
        <w:t>
</w:t>
      </w:r>
      <w:r>
        <w:rPr>
          <w:rFonts w:ascii="Times New Roman"/>
          <w:b w:val="false"/>
          <w:i w:val="false"/>
          <w:color w:val="000000"/>
          <w:sz w:val="28"/>
        </w:rPr>
        <w:t>
      14. Тұрғындардың қоқыс пен қалдықтарды белгіленген орындардан басқа жерге жинауына қатаң тыйым салынады.</w:t>
      </w:r>
      <w:r>
        <w:br/>
      </w:r>
      <w:r>
        <w:rPr>
          <w:rFonts w:ascii="Times New Roman"/>
          <w:b w:val="false"/>
          <w:i w:val="false"/>
          <w:color w:val="000000"/>
          <w:sz w:val="28"/>
        </w:rPr>
        <w:t>
</w:t>
      </w:r>
      <w:r>
        <w:rPr>
          <w:rFonts w:ascii="Times New Roman"/>
          <w:b w:val="false"/>
          <w:i w:val="false"/>
          <w:color w:val="000000"/>
          <w:sz w:val="28"/>
        </w:rPr>
        <w:t>
      15. Заңды және жеке тұлғалар жасыл желектерді сақтап қорғауға: бұл үшін барлық агротехникалық қажетті іс-шараларды жүргізуді қамтамасыз етуге: тазалау, суару, бұтау, қопсыту, тыңайтқыш беру, әр түрлі зиянкестерден қорғауға тиіс.</w:t>
      </w:r>
      <w:r>
        <w:br/>
      </w:r>
      <w:r>
        <w:rPr>
          <w:rFonts w:ascii="Times New Roman"/>
          <w:b w:val="false"/>
          <w:i w:val="false"/>
          <w:color w:val="000000"/>
          <w:sz w:val="28"/>
        </w:rPr>
        <w:t>
</w:t>
      </w:r>
      <w:r>
        <w:rPr>
          <w:rFonts w:ascii="Times New Roman"/>
          <w:b w:val="false"/>
          <w:i w:val="false"/>
          <w:color w:val="000000"/>
          <w:sz w:val="28"/>
        </w:rPr>
        <w:t>
      16. Мыналарға:</w:t>
      </w:r>
      <w:r>
        <w:br/>
      </w:r>
      <w:r>
        <w:rPr>
          <w:rFonts w:ascii="Times New Roman"/>
          <w:b w:val="false"/>
          <w:i w:val="false"/>
          <w:color w:val="000000"/>
          <w:sz w:val="28"/>
        </w:rPr>
        <w:t>
      1) елді мекендердегі, үйлер мен ғимарат алдындағы және көше бойындағы ағаштарды рұқсатсыз кесуге;</w:t>
      </w:r>
      <w:r>
        <w:br/>
      </w:r>
      <w:r>
        <w:rPr>
          <w:rFonts w:ascii="Times New Roman"/>
          <w:b w:val="false"/>
          <w:i w:val="false"/>
          <w:color w:val="000000"/>
          <w:sz w:val="28"/>
        </w:rPr>
        <w:t>
      2) рұқсатсыз жол жиегіндегі орман шаруашылығы ағаштарын кесуге, оларға жақын жерге от жағуға, сонымен қатар құрғақ шөптерді өртеуге;</w:t>
      </w:r>
      <w:r>
        <w:br/>
      </w:r>
      <w:r>
        <w:rPr>
          <w:rFonts w:ascii="Times New Roman"/>
          <w:b w:val="false"/>
          <w:i w:val="false"/>
          <w:color w:val="000000"/>
          <w:sz w:val="28"/>
        </w:rPr>
        <w:t>
      3) тиым салынған жерлерде жабайы жеміс-жидектерді жинауға;</w:t>
      </w:r>
      <w:r>
        <w:br/>
      </w:r>
      <w:r>
        <w:rPr>
          <w:rFonts w:ascii="Times New Roman"/>
          <w:b w:val="false"/>
          <w:i w:val="false"/>
          <w:color w:val="000000"/>
          <w:sz w:val="28"/>
        </w:rPr>
        <w:t>
      4) жасыл желектерді, ағаштарды зақымдауға, гүлзарлар мен көкмайсаның үстімен жүруге, оларға зиян келтіруге;</w:t>
      </w:r>
      <w:r>
        <w:br/>
      </w:r>
      <w:r>
        <w:rPr>
          <w:rFonts w:ascii="Times New Roman"/>
          <w:b w:val="false"/>
          <w:i w:val="false"/>
          <w:color w:val="000000"/>
          <w:sz w:val="28"/>
        </w:rPr>
        <w:t>
      5) көшенің жаяу жүргіншілер және жол жақ бөлігін бос жатқан құрылыс аумағы мен жасыл желекті бөлігін, сонымен қатар басқа да көпшілік қолданыстағы орындарды кез келген қоқыс түрлері мен (темекі тұқылдарымен, шөлмектермен, қағазбен) тұрмыстық қалдықтармен ластауға;</w:t>
      </w:r>
      <w:r>
        <w:br/>
      </w:r>
      <w:r>
        <w:rPr>
          <w:rFonts w:ascii="Times New Roman"/>
          <w:b w:val="false"/>
          <w:i w:val="false"/>
          <w:color w:val="000000"/>
          <w:sz w:val="28"/>
        </w:rPr>
        <w:t>
      6) арнайы белгіленбеген орындарда афишалар, жарнамалық плакаттар, үнқағаздар және осы тектес хабарландыруларды желімдеуге;</w:t>
      </w:r>
      <w:r>
        <w:br/>
      </w:r>
      <w:r>
        <w:rPr>
          <w:rFonts w:ascii="Times New Roman"/>
          <w:b w:val="false"/>
          <w:i w:val="false"/>
          <w:color w:val="000000"/>
          <w:sz w:val="28"/>
        </w:rPr>
        <w:t>
      7) жолдар мен көшелердің және тротуарлар төсемдерін тиісті органдардың рұқсатынсыз қазуға немесе бұзуға, қанағаттанарлықсыз жағдайына әкеп соғатын өзге де жұмыстарды жүргізуге;</w:t>
      </w:r>
      <w:r>
        <w:br/>
      </w:r>
      <w:r>
        <w:rPr>
          <w:rFonts w:ascii="Times New Roman"/>
          <w:b w:val="false"/>
          <w:i w:val="false"/>
          <w:color w:val="000000"/>
          <w:sz w:val="28"/>
        </w:rPr>
        <w:t>
      8) арнайы белгіленбеген жерлерден топырақ (құм, саз) алуға тыйым салынады.</w:t>
      </w:r>
      <w:r>
        <w:br/>
      </w:r>
      <w:r>
        <w:rPr>
          <w:rFonts w:ascii="Times New Roman"/>
          <w:b w:val="false"/>
          <w:i w:val="false"/>
          <w:color w:val="000000"/>
          <w:sz w:val="28"/>
        </w:rPr>
        <w:t>
</w:t>
      </w:r>
      <w:r>
        <w:rPr>
          <w:rFonts w:ascii="Times New Roman"/>
          <w:b w:val="false"/>
          <w:i w:val="false"/>
          <w:color w:val="000000"/>
          <w:sz w:val="28"/>
        </w:rPr>
        <w:t>
      17. Саябақтар, скверлер, бульварлар, суайдындары, жаға жайлар, зираттар, соның ішінде осы жерлердегі тротуарлар, жаяу жүргіншілер аймақтары, баспалдақтар алып жатқан жалпы пайдаланудағы жерлерді жинауды осы аумақа бекітілген және пайдалануды қамтамасыз ететін мекеме жүргізеді.</w:t>
      </w:r>
      <w:r>
        <w:br/>
      </w:r>
      <w:r>
        <w:rPr>
          <w:rFonts w:ascii="Times New Roman"/>
          <w:b w:val="false"/>
          <w:i w:val="false"/>
          <w:color w:val="000000"/>
          <w:sz w:val="28"/>
        </w:rPr>
        <w:t>
</w:t>
      </w:r>
      <w:r>
        <w:rPr>
          <w:rFonts w:ascii="Times New Roman"/>
          <w:b w:val="false"/>
          <w:i w:val="false"/>
          <w:color w:val="000000"/>
          <w:sz w:val="28"/>
        </w:rPr>
        <w:t>
      18. Маңайдағы жатқан және бөлініп берілген аумақтарды, кент көшелерінің оларға кіретін жолдарын меншігінде және пайдалануында ғимараттары бар заңды және жеке тұлғалар тазарту мен күту жұмыстарын өз күштерімен немесе шарт бойынша мамандандырылған кәсіпорын арқылы жүргізеді.</w:t>
      </w:r>
      <w:r>
        <w:br/>
      </w:r>
      <w:r>
        <w:rPr>
          <w:rFonts w:ascii="Times New Roman"/>
          <w:b w:val="false"/>
          <w:i w:val="false"/>
          <w:color w:val="000000"/>
          <w:sz w:val="28"/>
        </w:rPr>
        <w:t>
</w:t>
      </w:r>
      <w:r>
        <w:rPr>
          <w:rFonts w:ascii="Times New Roman"/>
          <w:b w:val="false"/>
          <w:i w:val="false"/>
          <w:color w:val="000000"/>
          <w:sz w:val="28"/>
        </w:rPr>
        <w:t>
      19. Жанар-жағар май құю стансасына, автожуу бекеттеріне, құю кешендеріне және іргелес жатқан аумақтарға (өту жолына дейін) кіретін және шығатын жерлеріне жинау мен тазалығын сақтау жұмыстарын осы объектілерді өз балансында ұстаушылар жүргізеді.</w:t>
      </w:r>
      <w:r>
        <w:br/>
      </w:r>
      <w:r>
        <w:rPr>
          <w:rFonts w:ascii="Times New Roman"/>
          <w:b w:val="false"/>
          <w:i w:val="false"/>
          <w:color w:val="000000"/>
          <w:sz w:val="28"/>
        </w:rPr>
        <w:t>
</w:t>
      </w:r>
      <w:r>
        <w:rPr>
          <w:rFonts w:ascii="Times New Roman"/>
          <w:b w:val="false"/>
          <w:i w:val="false"/>
          <w:color w:val="000000"/>
          <w:sz w:val="28"/>
        </w:rPr>
        <w:t>
      20. Сауда нысандарына іргелес жатқан, уақытша көшедегі сауда жасау аумағының орындарын (базарлар, сауда павильондары, жылдам салынатын сауда кешендері, шатырлар, дүңгіршектер және т.б.) және көшедегі жүргін жолдарға дейін сауда нысандарының иелері тазартады.</w:t>
      </w:r>
      <w:r>
        <w:br/>
      </w:r>
      <w:r>
        <w:rPr>
          <w:rFonts w:ascii="Times New Roman"/>
          <w:b w:val="false"/>
          <w:i w:val="false"/>
          <w:color w:val="000000"/>
          <w:sz w:val="28"/>
        </w:rPr>
        <w:t>
</w:t>
      </w:r>
      <w:r>
        <w:rPr>
          <w:rFonts w:ascii="Times New Roman"/>
          <w:b w:val="false"/>
          <w:i w:val="false"/>
          <w:color w:val="000000"/>
          <w:sz w:val="28"/>
        </w:rPr>
        <w:t>
      21. Сауда нүктелерінің иелері маңайдағы жатқан аумақтың көркейтілу жұмыстарының бұзылмауын қадағалауы керек. Маңайдағы жатқан көріктендіру нысандарына, жасыл желектерге, гүлзарларға және т.б. зиян келтірген сауда нүктелерінің иелері, көріктендіру нысандарын өз қаражаты есебінен алғашқы қалпына келтіруі қажет.</w:t>
      </w:r>
      <w:r>
        <w:br/>
      </w:r>
      <w:r>
        <w:rPr>
          <w:rFonts w:ascii="Times New Roman"/>
          <w:b w:val="false"/>
          <w:i w:val="false"/>
          <w:color w:val="000000"/>
          <w:sz w:val="28"/>
        </w:rPr>
        <w:t>
</w:t>
      </w:r>
      <w:r>
        <w:rPr>
          <w:rFonts w:ascii="Times New Roman"/>
          <w:b w:val="false"/>
          <w:i w:val="false"/>
          <w:color w:val="000000"/>
          <w:sz w:val="28"/>
        </w:rPr>
        <w:t>
      22. Елді мекендердегі аяқ суды ысырапсыз және тиімді пайдалану мақсатында аяқ суды жеткізумен айналысатын мекеме арнайы кесте белгілейді және суды пайдаланушылар кестеде көзделген кезекшілікті сақтауға тиіс.</w:t>
      </w:r>
      <w:r>
        <w:br/>
      </w:r>
      <w:r>
        <w:rPr>
          <w:rFonts w:ascii="Times New Roman"/>
          <w:b w:val="false"/>
          <w:i w:val="false"/>
          <w:color w:val="000000"/>
          <w:sz w:val="28"/>
        </w:rPr>
        <w:t>
</w:t>
      </w:r>
      <w:r>
        <w:rPr>
          <w:rFonts w:ascii="Times New Roman"/>
          <w:b w:val="false"/>
          <w:i w:val="false"/>
          <w:color w:val="000000"/>
          <w:sz w:val="28"/>
        </w:rPr>
        <w:t>
      23. Жер асты инженерлік коммуникацияларының иелері жолдардың төсемдерімен, тротуарлармен, көгалдармен және құдықтардың люктарымен бір деңгейде, қалыпты жағдайда ұстауды, сонымен қатар коммуникациялардың қанағаттанарлықсыз жағдайынан пайда болған жолдардың бұзылған шегінде төсемдерін қалпына келтіріп жөндеуді қамтамасыз етеді;</w:t>
      </w:r>
      <w:r>
        <w:br/>
      </w:r>
      <w:r>
        <w:rPr>
          <w:rFonts w:ascii="Times New Roman"/>
          <w:b w:val="false"/>
          <w:i w:val="false"/>
          <w:color w:val="000000"/>
          <w:sz w:val="28"/>
        </w:rPr>
        <w:t>
      Құдықтардың люктарын бар болуын және қалыпты жағдайда болуын бақылау және оларды уақытында ауыстыруға және жоғалған кезде орнына қоюды жүргізеді.</w:t>
      </w:r>
      <w:r>
        <w:br/>
      </w:r>
      <w:r>
        <w:rPr>
          <w:rFonts w:ascii="Times New Roman"/>
          <w:b w:val="false"/>
          <w:i w:val="false"/>
          <w:color w:val="000000"/>
          <w:sz w:val="28"/>
        </w:rPr>
        <w:t>
</w:t>
      </w:r>
      <w:r>
        <w:rPr>
          <w:rFonts w:ascii="Times New Roman"/>
          <w:b w:val="false"/>
          <w:i w:val="false"/>
          <w:color w:val="000000"/>
          <w:sz w:val="28"/>
        </w:rPr>
        <w:t>
      24. Көріктендірудің, ғимараттардың және шағын сәулеттік пішіндердің элементтеріне, көпшілік демалатын аймақтардың құрылымына сәулеттік және түстік шешімдеріне өзгерістерді Сырдария аудандық қала құрылысы және сәулет бөлімімен келісіліп, жүргізіледі.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Заңнамаларына сәйкес осы Ереженің сақталуын бақылауды қоршаған ортаны қорғау, ішкі істер, сәулет-құрылысты бақылау, өртке қарсы және санитарлық қадағалау, сондай-ақ, басқа мемлекеттік органдармен олардың құзыретінің шегінде жүргізіледі.</w:t>
      </w:r>
      <w:r>
        <w:br/>
      </w:r>
      <w:r>
        <w:rPr>
          <w:rFonts w:ascii="Times New Roman"/>
          <w:b w:val="false"/>
          <w:i w:val="false"/>
          <w:color w:val="000000"/>
          <w:sz w:val="28"/>
        </w:rPr>
        <w:t>
</w:t>
      </w:r>
      <w:r>
        <w:rPr>
          <w:rFonts w:ascii="Times New Roman"/>
          <w:b w:val="false"/>
          <w:i w:val="false"/>
          <w:color w:val="000000"/>
          <w:sz w:val="28"/>
        </w:rPr>
        <w:t>
      26. Осы Ережені бұзған жеке және заңды тұлғаларды жауапқа тарту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және басқа да Қазақстан Республикасының заңнамаларына сәйкес жүргізіледі.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