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ec1a" w14:textId="8f4e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2009 жылғы 04 мамырдғы N 490 қаулысы. Қызылорда облысының әділет департаментінің Шиелі аудандық әділет басқармасында 2009 жылы 12 маусымда N 10-9-87 тіркелді. Күші жойылды - Қызылорда облысы Шиелі ауданы әкімдігінің 2010 жылғы 15 ақпандағы N 856 қаулысымен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ауданы әкімдігінің 2010.02.15 </w:t>
      </w:r>
      <w:r>
        <w:rPr>
          <w:rFonts w:ascii="Times New Roman"/>
          <w:b w:val="false"/>
          <w:i w:val="false"/>
          <w:color w:val="ff0000"/>
          <w:sz w:val="28"/>
        </w:rPr>
        <w:t>N 856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туралы" Заңының 31 бабының 1 тармағының </w:t>
      </w:r>
      <w:r>
        <w:rPr>
          <w:rFonts w:ascii="Times New Roman"/>
          <w:b w:val="false"/>
          <w:i w:val="false"/>
          <w:color w:val="000000"/>
          <w:sz w:val="28"/>
        </w:rPr>
        <w:t>13) тармақшасын</w:t>
      </w:r>
      <w:r>
        <w:rPr>
          <w:rFonts w:ascii="Times New Roman"/>
          <w:b w:val="false"/>
          <w:i w:val="false"/>
          <w:color w:val="000000"/>
          <w:sz w:val="28"/>
        </w:rPr>
        <w:t>, 37 бабының  </w:t>
      </w:r>
      <w:r>
        <w:rPr>
          <w:rFonts w:ascii="Times New Roman"/>
          <w:b w:val="false"/>
          <w:i w:val="false"/>
          <w:color w:val="000000"/>
          <w:sz w:val="28"/>
        </w:rPr>
        <w:t>8 тармағын</w:t>
      </w:r>
      <w:r>
        <w:rPr>
          <w:rFonts w:ascii="Times New Roman"/>
          <w:b w:val="false"/>
          <w:i w:val="false"/>
          <w:color w:val="000000"/>
          <w:sz w:val="28"/>
        </w:rPr>
        <w:t xml:space="preserve"> басшылыққа ала отырып, 2001 жылғы 23 қаңтардағы "Халықты жұмыспен қамту туралы" Заңының 20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N 836</w:t>
      </w:r>
      <w:r>
        <w:rPr>
          <w:rFonts w:ascii="Times New Roman"/>
          <w:b w:val="false"/>
          <w:i w:val="false"/>
          <w:color w:val="000000"/>
          <w:sz w:val="28"/>
        </w:rPr>
        <w:t xml:space="preserve"> Қаулысы негізінде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Қоғамдық жұмыстардың түрлері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 көлеміндегі қоғамдық жұмыстарды жүргізетін мекемелердің тізбесі, көлемі мен нақты жағдайлары, қоғамдық жұмысқа қатысушылардың еңбекақысының мөлшері және оларды қаржыландыру көздері </w:t>
      </w:r>
      <w:r>
        <w:rPr>
          <w:rFonts w:ascii="Times New Roman"/>
          <w:b w:val="false"/>
          <w:i w:val="false"/>
          <w:color w:val="000000"/>
          <w:sz w:val="28"/>
        </w:rPr>
        <w:t>2-қосымшадағы</w:t>
      </w:r>
      <w:r>
        <w:rPr>
          <w:rFonts w:ascii="Times New Roman"/>
          <w:b w:val="false"/>
          <w:i w:val="false"/>
          <w:color w:val="000000"/>
          <w:sz w:val="28"/>
        </w:rPr>
        <w:t xml:space="preserve"> кестеге сәйкес бекітілсін.</w:t>
      </w:r>
      <w:r>
        <w:br/>
      </w:r>
      <w:r>
        <w:rPr>
          <w:rFonts w:ascii="Times New Roman"/>
          <w:b w:val="false"/>
          <w:i w:val="false"/>
          <w:color w:val="000000"/>
          <w:sz w:val="28"/>
        </w:rPr>
        <w:t>
</w:t>
      </w:r>
      <w:r>
        <w:rPr>
          <w:rFonts w:ascii="Times New Roman"/>
          <w:b w:val="false"/>
          <w:i w:val="false"/>
          <w:color w:val="000000"/>
          <w:sz w:val="28"/>
        </w:rPr>
        <w:t>
      3. "Шиелі аудандық жұмыспен қамту және әлеуметтік бағдарламалар бөлімі" мемлекеттік мекемесіне (А.Сәрсенбаев)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N 836</w:t>
      </w:r>
      <w:r>
        <w:rPr>
          <w:rFonts w:ascii="Times New Roman"/>
          <w:b w:val="false"/>
          <w:i w:val="false"/>
          <w:color w:val="000000"/>
          <w:sz w:val="28"/>
        </w:rPr>
        <w:t xml:space="preserve"> Қаулысын басшылыққа алып жұмыс жасау тапсырылсын.</w:t>
      </w:r>
      <w:r>
        <w:br/>
      </w:r>
      <w:r>
        <w:rPr>
          <w:rFonts w:ascii="Times New Roman"/>
          <w:b w:val="false"/>
          <w:i w:val="false"/>
          <w:color w:val="000000"/>
          <w:sz w:val="28"/>
        </w:rPr>
        <w:t>
</w:t>
      </w:r>
      <w:r>
        <w:rPr>
          <w:rFonts w:ascii="Times New Roman"/>
          <w:b w:val="false"/>
          <w:i w:val="false"/>
          <w:color w:val="000000"/>
          <w:sz w:val="28"/>
        </w:rPr>
        <w:t>
      4. Төмендегі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 аудан әкімдігінің 2004 жылдың 28 мамырдағы "Шиелі ауданы халқын жұмыспен қамтуға жәрдемдесу белсенді түрлері ережелерін бекіту туралы" N 615 қаулысы;</w:t>
      </w:r>
      <w:r>
        <w:br/>
      </w:r>
      <w:r>
        <w:rPr>
          <w:rFonts w:ascii="Times New Roman"/>
          <w:b w:val="false"/>
          <w:i w:val="false"/>
          <w:color w:val="000000"/>
          <w:sz w:val="28"/>
        </w:rPr>
        <w:t>
</w:t>
      </w:r>
      <w:r>
        <w:rPr>
          <w:rFonts w:ascii="Times New Roman"/>
          <w:b w:val="false"/>
          <w:i w:val="false"/>
          <w:color w:val="000000"/>
          <w:sz w:val="28"/>
        </w:rPr>
        <w:t>
      - аудан әкімдігінің 2008 жылдың 25 ақпандағы "Қоғамдық жұмыстарды жүргізетін мекемелер мен ұйымдардың тізімін бекіту туралы" N 6 қаулысы.</w:t>
      </w:r>
      <w:r>
        <w:br/>
      </w:r>
      <w:r>
        <w:rPr>
          <w:rFonts w:ascii="Times New Roman"/>
          <w:b w:val="false"/>
          <w:i w:val="false"/>
          <w:color w:val="000000"/>
          <w:sz w:val="28"/>
        </w:rPr>
        <w:t>
</w:t>
      </w:r>
      <w:r>
        <w:rPr>
          <w:rFonts w:ascii="Times New Roman"/>
          <w:b w:val="false"/>
          <w:i w:val="false"/>
          <w:color w:val="000000"/>
          <w:sz w:val="28"/>
        </w:rPr>
        <w:t>
      5. Қаулының орындалуына бақылау жасау аудан әкімінің орынбасары С.Сермағамбетовке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p>
      <w:pPr>
        <w:spacing w:after="0"/>
        <w:ind w:left="0"/>
        <w:jc w:val="both"/>
      </w:pPr>
      <w:r>
        <w:rPr>
          <w:rFonts w:ascii="Times New Roman"/>
          <w:b w:val="false"/>
          <w:i w:val="false"/>
          <w:color w:val="000000"/>
          <w:sz w:val="28"/>
        </w:rPr>
        <w:t>       2009 жылғы 4 мамырдағы</w:t>
      </w:r>
      <w:r>
        <w:br/>
      </w:r>
      <w:r>
        <w:rPr>
          <w:rFonts w:ascii="Times New Roman"/>
          <w:b w:val="false"/>
          <w:i w:val="false"/>
          <w:color w:val="000000"/>
          <w:sz w:val="28"/>
        </w:rPr>
        <w:t>
N 490 қаулысымен бекітілген</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Қоғамдық жұмыстардың түрлері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2117"/>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мекендi көгалдандыру, көшелер мен аулаларды тазалау;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 жұмыстары, жолдарды салу және жөндеу;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жүзеге асырылатын әлеуметтік мәдени объектілерді салу, қайта жаңғырту және жөндеу;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Тарихи-сәулеттік ескерткіштер мен кешендерді қалпына келтіру, археологиялық жұмыстар;</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жүзеге асырылатын айналаны көгалдандыру мен көркейту, орман шаруашылығын, демалыс және туризм аймақтарын сақтау мен дамыту;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дала, егін жинау жұмысын өткізу кезінде ауылдық округтерде жерді паспорттау;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аймақтық қоғамдық науқандарын (қоғамдық пікірді сұрау, әртүрлі санақтар) өткізуге қатысу;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шақыруын өткізуге көмектесу;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шарты негізінде қосалқы шаруашылығы бар ауыл шаруашылығы дақылдарын өсіру кезеңінде дала жұмыстарын өткізу, мал бордақылау, мал төлін өсіру, мал бағу мен қорғау;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алуға ұсыныс берген адамның (отбасының) материалдық жағдайын зерттеуді жүргізу үшін учаскелік комиссиялардың жұмысына көмек көрсету;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 елді мекендерде құқықтық тәртіп сақтауға көмектесу;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есептеу кезінде зейнетақы мен жәрдемақы төлеу жөніндегі ұйымдарға көмектесу және халықтың мақсатты топтарына (оралмандар, рақымшылықпен босатылғандар) құжаттар рәсімдеу кезінде әлеуметтік қызмет көрсету;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мекемелеріне, кітапханаларға көмектесу, кітаптарды, құжаттаманы түптеу, кітаптарды қайта қалпына келтіру;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жасалатын тұрғын үй құрылысына және тұрғын үй қорын қайта жаңғыртуға қатысу, ол жұмыстар үшін қажетті қосалқы материалдар (құрылыс тастар, қиыршық тастар, плиталар, құм) дайындау;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спорт және ойын алаңдарын салу, каникул кезінде, жергілікті бюджет есебінен қаржыландырылатын сауықтыру лагерінде балалардың демалуын қамтамасыз ету мен басқа да әлеуметтік қызметтер көрсету;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Подъездерді тиісті санитарлық жағдайда ұстау (тазалау, ұсақ жөндеу жұмыстары), күндізгі уақытта подъездерді бөгде азаматтардан күзету (меншік түріне қарамастан барлық тұрғын үй-коммуналдық кәсіпорындарда эксперимент ретінде);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"Кедейлікпен күресті үйлестіру орталығы" Ассоциациясы" заңды тұлғалар бірлестігінің жұмысына, олардың директорлар Кеңесімен келісілген тапсырмасы бойынша көмек көрсету;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 журналдарды жаздыру және тарату жұмыстарына қатысу;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құбырларын жөндеу, кәріз және басқа инженерлік коммуникациялар салу;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мүгедектерге, қарттарға қызмет көрсету, жәрдемақыға байланысты құжаттарды толтыруға көмектесу мен басқа да әлеуметтiк қызметтер көрсету;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төлеу жөнiндегi хабарламаларды тарату;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реттеуге көмектесу;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Күштерi қатарына шақыру кезінде хабарламаларды жеткiзу және осы сала бойынша өзге де әлеуметтiк қызметтер көрсету;</w:t>
            </w:r>
          </w:p>
        </w:tc>
      </w:tr>
    </w:tbl>
    <w:p>
      <w:pPr>
        <w:spacing w:after="0"/>
        <w:ind w:left="0"/>
        <w:jc w:val="both"/>
      </w:pPr>
      <w:r>
        <w:rPr>
          <w:rFonts w:ascii="Times New Roman"/>
          <w:b w:val="false"/>
          <w:i w:val="false"/>
          <w:color w:val="000000"/>
          <w:sz w:val="28"/>
        </w:rPr>
        <w:t>      2009 жылғы 4 мамырдағы</w:t>
      </w:r>
      <w:r>
        <w:br/>
      </w:r>
      <w:r>
        <w:rPr>
          <w:rFonts w:ascii="Times New Roman"/>
          <w:b w:val="false"/>
          <w:i w:val="false"/>
          <w:color w:val="000000"/>
          <w:sz w:val="28"/>
        </w:rPr>
        <w:t>
N 490 қаулысымен бекітілген</w:t>
      </w:r>
      <w:r>
        <w:br/>
      </w:r>
      <w:r>
        <w:rPr>
          <w:rFonts w:ascii="Times New Roman"/>
          <w:b w:val="false"/>
          <w:i w:val="false"/>
          <w:color w:val="000000"/>
          <w:sz w:val="28"/>
        </w:rPr>
        <w:t>
2-қосымша</w:t>
      </w:r>
    </w:p>
    <w:bookmarkStart w:name="z11" w:id="2"/>
    <w:p>
      <w:pPr>
        <w:spacing w:after="0"/>
        <w:ind w:left="0"/>
        <w:jc w:val="left"/>
      </w:pPr>
      <w:r>
        <w:rPr>
          <w:rFonts w:ascii="Times New Roman"/>
          <w:b/>
          <w:i w:val="false"/>
          <w:color w:val="000000"/>
        </w:rPr>
        <w:t xml:space="preserve"> 
Қоғамдық жұмыстарды жүргізетін мекемелердің тізбесі, </w:t>
      </w:r>
      <w:r>
        <w:br/>
      </w:r>
      <w:r>
        <w:rPr>
          <w:rFonts w:ascii="Times New Roman"/>
          <w:b/>
          <w:i w:val="false"/>
          <w:color w:val="000000"/>
        </w:rPr>
        <w:t xml:space="preserve">
көлемі мен нақты жағдайлары, қоғамдық жұмысқа қатысушылардың </w:t>
      </w:r>
      <w:r>
        <w:br/>
      </w:r>
      <w:r>
        <w:rPr>
          <w:rFonts w:ascii="Times New Roman"/>
          <w:b/>
          <w:i w:val="false"/>
          <w:color w:val="000000"/>
        </w:rPr>
        <w:t xml:space="preserve">
еңбекақысының мөлшері және оларды қаржыландыру көздері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146"/>
        <w:gridCol w:w="4437"/>
        <w:gridCol w:w="1831"/>
        <w:gridCol w:w="1894"/>
        <w:gridCol w:w="2036"/>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атауы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 мекемелер атауы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жұмысқа қатысу мерзімі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мөлшері</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мәслихат аппараты" мемлекеттік мекемесі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білім бөлімі"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мәдениет және тілдерді дамыту бөлімі"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жұмыспен қамту және әлеуметтік бағдарламалар бөлімі"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тұрғын үй коммуналдық шаруашылық, жолаушылар көлігі және автомобиль жолдары бөлімі"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құрылыс бөлімі" мемлекеттік мекемесі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қорғаныс істер бөлімі" мемлекеттік мекемесі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ішкі саясат бөлімі"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дене шынықтыру және спорт бөлімі"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ауылшаруашылығы бөлімі"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экономика және бюджеттік жоспарлау бөлімі"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Ақмая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"Ақмая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Бәйгеқұм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"Бәйгекұм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Бидайкөл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Жөлек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"Жөлек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Ы.Жахаев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Н.Бегежанов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"Керделі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Бұланбай бауы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Сұлутөбе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"Сұлутөбе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Тартоғай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"Тартоғай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би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"Талаптан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Ә.Тәжібаев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"Телікөл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Ш.Қодаманов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Жиделіарық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"Жиделіарық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Ботабай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Майлытоғай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"Майлытоғай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Байсын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ауылдық округі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әкімі аппараты"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зейнетақы төлеу орталығы"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әділет басқармасы"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балалар мен жасөспірімдер спорт мектебі"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мұрағат"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қаржы бөлімі"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салық басқармасы"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Ш.Қодаманов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"Қаптағай–К" жауапкершілігі шектеулі серіктестігі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жартылай жұмыс берушінің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би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би" селолық тұтынушылар кооперативі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Ә.Тәжібаев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тұтынушылар кооперативі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Тартоғай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"Тартоғай" селолық тұтынушылар кооперативі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Н.Бегежанов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"Қамқор-Нартай" селолық тұтынушылар кооперативі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Жиделіарық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"Аюпов" шаруа қожалығы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жартылай жұмыс берушінің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"Жаңа-Бестам" жауапкершілігі шектеулі серіктестігі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жартылай жұмыс берушінің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Бәйгеқұм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"Бәйгеқұм" селолық тұтынушылар кооперативі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Байсын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селолық тұтынушылар кооперативі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 шаруа қожалығы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жартылай жұмыс берушінің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Бидайкөл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 селолық тұтынушылар кооперативі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Жөлек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"Жөлек" селолық тұтынушылар кооперативі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"Ақниет-2" шаруа қожалығы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жартылай жұмыс берушінің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"Алтын-Дән" шаруа қожалығы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жартылай жұмыс берушінің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би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селолық тұтынушылар кооперативі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Ә.Тәжібаев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"Қызыл-Дихан" шаруа қожалығы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жартылай жұмыс берушінің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Жахаев ауылы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селолық тұтынушылар кооперативі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Ш.Қодаманов</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бидай" шаруа қожалығы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жартылай жұмыс берушінің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"Жолшы" жауапкершілігі шектеулі серіктестігі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жартылай жұмыс берушінің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төтенше жағдайлар бөлімі"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ұланы" мемлекеттік қазыналық кәсіпорны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орман және жануарлар дүниесін қорғау"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ішкі істер бөлімі"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әлеуметтік қорғау министрлігінің Қызылорда облысы бойынша бақылау және әлеуметтік қорғау Департаментінің Шиелі ауданы бойынша еңбек инспекциясы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тіркеу қызметі және құқықтық көмек көрсету комитетінің Қызылорда облысының халыққа қызмет көрсету орталығының Шиелі аудандық филиалы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r>
    </w:tbl>
    <w:p>
      <w:pPr>
        <w:spacing w:after="0"/>
        <w:ind w:left="0"/>
        <w:jc w:val="both"/>
      </w:pPr>
      <w:r>
        <w:rPr>
          <w:rFonts w:ascii="Times New Roman"/>
          <w:b/>
          <w:i w:val="false"/>
          <w:color w:val="000000"/>
          <w:sz w:val="28"/>
        </w:rPr>
        <w:t>      Ескерту:</w:t>
      </w:r>
      <w:r>
        <w:rPr>
          <w:rFonts w:ascii="Times New Roman"/>
          <w:b w:val="false"/>
          <w:i w:val="false"/>
          <w:color w:val="000000"/>
          <w:sz w:val="28"/>
        </w:rPr>
        <w:t xml:space="preserve"> әлеуметтік жұмыс орындарына жұмысқа орналасқан жұмыссыздардың еңбек ақысы жергілікті бюджет есебінен қоғамдық жұмыстарға төленетін ең төменгі жалақы мөлшерінің 50 пайызы көлемінде және жұмыс берушінің өз қаржысы есебінен (сәйкес ең төменгі жалақы мөлшерінің 50 пайызы немесе одан да көп) жүзеге асырылады. Қоғамдық жұмысқа қатысушыларға төленетін ақы Қазақстан Республикасының "Бюджет кодексіне" сәйкес айқындалады.</w:t>
      </w:r>
      <w:r>
        <w:br/>
      </w:r>
      <w:r>
        <w:rPr>
          <w:rFonts w:ascii="Times New Roman"/>
          <w:b w:val="false"/>
          <w:i w:val="false"/>
          <w:color w:val="000000"/>
          <w:sz w:val="28"/>
        </w:rPr>
        <w:t>
      Қоғамдық жұмыстың көлемі жұмыс беруші мен қоғамдық жұмысқа қатысушы азаматтың арасында жасалған шартта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