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f174" w14:textId="c2ff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13 желтоқсандағы № 12/78 "2009 жылға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мәслихаттың 2009 жылғы 22 маусымдағы № 18/125 шешімі. Маңғыстау облысының Әділет департаменті Бейнеу ауданының Әділет басқармасында 2009 жылғы 29 маусымда № 11-3-79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95-IV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кодексіне,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 – 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Заңына, Маңғыстау облыстық мәслихатының 2009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15/185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«Облыстық мәслихаттың 2008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10/116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облыстық бюджет туралы» шешіміне өзгерістер енгізу туралы» (нормативтік құқықтық кесімдерді мемлекеттік тіркеу Тізілімінде 2009 жылғы 19 маусымдағы № 2049 реттік санымен тіркелген)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2008 жылғы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12/78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шешіміне (нормативтік құқықтық кесімдерді мемлекеттік тіркеу Тізілімінде 2008 жылғы 19 желтоқсанда № 11-3-66 реттік санымен тіркелген, «Рауан» газетінің 2009 жылғы 8 қаңтардағы № 2 (1869) санында жарияланған; аудандық мәслихаттың: 2009 жылғы 2 ақпандағы </w:t>
      </w:r>
      <w:r>
        <w:rPr>
          <w:rFonts w:ascii="Times New Roman"/>
          <w:b w:val="false"/>
          <w:i w:val="false"/>
          <w:color w:val="000000"/>
          <w:sz w:val="28"/>
        </w:rPr>
        <w:t>№15/99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2008 жылғы 13 желтоқсандағы № 12/78 «2009 жылға арналған аудандық бюджет туралы» шешіміне өзгерістер мен толықтырулар енгізу туралы», нормативтік құқықтық кесімдерді мемлекеттік тіркеу Тізілімінде 2009 жылғы 10 ақпанда № 11-3-70 реттік санымен тіркелген, «Рауан» газетінің 2009 жылғы 19 ақпандағы № 8 (1875) санында жарияланған; 2009 жылғы 13 сәуірдегі </w:t>
      </w:r>
      <w:r>
        <w:rPr>
          <w:rFonts w:ascii="Times New Roman"/>
          <w:b w:val="false"/>
          <w:i w:val="false"/>
          <w:color w:val="000000"/>
          <w:sz w:val="28"/>
        </w:rPr>
        <w:t>№ 16/107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2008 жылғы 13 желтоқсандағы № 12/78 «2009 жылға арналған аудандық бюджет туралы» шешіміне өзгерістер енгізу туралы», нормативтік құқықтық кесімдерді мемлекеттік тіркеу Тізілімінде 2009 жылғы 24 сәуірде № 11-3-75 реттік санымен тіркелген, «Рауан» газетінің 2009 жылғы 28 мамырдағы № 22 (1889) санында жарияланған; 2009 жылғы 7 мамырдағы </w:t>
      </w:r>
      <w:r>
        <w:rPr>
          <w:rFonts w:ascii="Times New Roman"/>
          <w:b w:val="false"/>
          <w:i w:val="false"/>
          <w:color w:val="000000"/>
          <w:sz w:val="28"/>
        </w:rPr>
        <w:t>№ 17/119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2008 жылғы 13 желтоқсандағы № 12/78 «2009 жылға арналған аудандық бюджет туралы» шешіміне өзгерістер мен толықтырулар енгізу туралы», нормативтік құқықтық кесімдерді мемлекеттік тіркеу Тізілімінде 2009 жылғы 12 мамырда № 11-3-76 реттік санымен тіркелген, «Рауан» газетінің 2009 жылғы 21 мамырдағы № 21 (1888) санында жарияланған шешімдерімен өзгерістер мен толықтырулар енгізілген),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«2009 жылға арналған аудандық бюджет қоса беріліп отырған 1 -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3377578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2149250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15689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15967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1196672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3536174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(профициті)-158596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158596 мың теңге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1 - 3 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«1 - 3. Қазақстан Республикасы Президентінің 2009 жылғы 6 наурыздағы «Дағдарыстан жаңару мен дамуға» атты Қазақстан халқына Жолдауын іске асыру жөніндегі Қазақстан Республикасы Үкіметінің 2009 жылға арналған іс - қимыл жоспары (Жол картасы) аясында республикалық бюджеттен елді мекендерді көркейту және тазалығын қамтамасыз етуге бөлінген нысаналы трансферттерді село, селолық округтер бойынша төмендегідей пайдалану аудандық әкімдікке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елді мекендерді көркейту жұмыстарына: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 селосы – 8966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Боранқұл селолық округі – 4080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Есет селолық округі – 889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Сарға селолық округі – 899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Төлеп селолық округі – 999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Сыңғырлау селолық округі – 599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Ақжігіт селолық округі – 1430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 селолық округі – 460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Тұрыш селолық округі –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Ноғайты селолық округі – 550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Тәжен селосы – 753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елді мекендердің тазалығын қамтамасыз етуге: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 селосы – 7493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Боранқұл селолық округі – 2381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Есет селолық округі – 549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Сарға селолық округі – 2479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Төлеп селолық округі – 390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Сыңғырлау селолық округі – 473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Ақжігіт селолық округі – 1128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қосымшасы осы шешімнің 1 қосымшасына сәйкес жаңа редакцияда жазылсын.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М.Қырымқұлов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 Р.Шалбаев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 аудандық экономика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М.Нысанбаев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маусым 2009 ж.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18/125 шешімге 1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2008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12/78 шешімге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812"/>
        <w:gridCol w:w="899"/>
        <w:gridCol w:w="4592"/>
        <w:gridCol w:w="1806"/>
        <w:gridCol w:w="1850"/>
        <w:gridCol w:w="1915"/>
      </w:tblGrid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Са-на-ты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Сы-ны-бы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Іш-кі сы-ны бы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Бекітіл- ген бюджет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Нақты- ланған бюджет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Айырма (+; -)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3228687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3377578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148891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САЛЫҚТЫК ТҮСІМДЕР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1869519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2149250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279731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636391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510523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-125868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636391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510523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-125868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600191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275790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-324401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600191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275790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-324401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608787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1340180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731393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578357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1311250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732893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-1500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26283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20677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-1393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-1393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15689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15689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-700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-700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-987</w:t>
            </w:r>
          </w:p>
        </w:tc>
      </w:tr>
      <w:tr>
        <w:trPr>
          <w:trHeight w:val="24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-987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15967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15967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-400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-400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15567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15567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-3085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1327512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1196672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-130840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1327512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1196672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-130840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бюджеттін түсетін трансферттер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1327512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1196672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-130840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834"/>
        <w:gridCol w:w="899"/>
        <w:gridCol w:w="4268"/>
        <w:gridCol w:w="1871"/>
        <w:gridCol w:w="1784"/>
        <w:gridCol w:w="1937"/>
      </w:tblGrid>
      <w:tr>
        <w:trPr>
          <w:trHeight w:val="192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 цио нал дық топ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 лік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 ма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Бекітіл-ген бюджет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Нақты- ланған бюджет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Айырма (+;-)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3387283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3536174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148891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123858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123858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33536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33536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55017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55017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7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55017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55017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Боранқұл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Ноғайты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 селосы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бөлімінің қызметін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алу,сақтау бағалау және сату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2976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 - атқару қызметі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-2500</w:t>
            </w:r>
          </w:p>
        </w:tc>
      </w:tr>
      <w:tr>
        <w:trPr>
          <w:trHeight w:val="109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қаланың)тұрғын үй - коммуналдық шаруашылығы, жолаушылар көлігі және автомобиль жолдары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-2500</w:t>
            </w:r>
          </w:p>
        </w:tc>
      </w:tr>
      <w:tr>
        <w:trPr>
          <w:trHeight w:val="39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-2500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2003981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2120572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116591</w:t>
            </w:r>
          </w:p>
        </w:tc>
      </w:tr>
      <w:tr>
        <w:trPr>
          <w:trHeight w:val="72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165493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165493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165493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165493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105957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105957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1642183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1658774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16591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1407882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1424473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16591</w:t>
            </w:r>
          </w:p>
        </w:tc>
      </w:tr>
      <w:tr>
        <w:trPr>
          <w:trHeight w:val="109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1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күрделі,ағымды жөндеу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158618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158618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құрлысы және құрылыс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196305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296305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48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реконстукциялау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196305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296305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247502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248385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6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248385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2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73769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3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-2261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7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</w:tr>
      <w:tr>
        <w:trPr>
          <w:trHeight w:val="40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635728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677681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41953</w:t>
            </w:r>
          </w:p>
        </w:tc>
      </w:tr>
      <w:tr>
        <w:trPr>
          <w:trHeight w:val="69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құрлысы және құрылыс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575265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605265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2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409519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439519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0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161246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-575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-172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 селосы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-392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-327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-327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Ноғайты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 селосы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89466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94286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75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Ноғайты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14338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2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тілдерді дамыту, дене шынықтыру және спорт бөлімінің қызметін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76229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76229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17019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17019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2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</w:t>
            </w:r>
          </w:p>
        </w:tc>
      </w:tr>
      <w:tr>
        <w:trPr>
          <w:trHeight w:val="3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</w:t>
            </w:r>
          </w:p>
        </w:tc>
      </w:tr>
      <w:tr>
        <w:trPr>
          <w:trHeight w:val="3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</w:tr>
      <w:tr>
        <w:trPr>
          <w:trHeight w:val="3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</w:t>
            </w:r>
          </w:p>
        </w:tc>
      </w:tr>
      <w:tr>
        <w:trPr>
          <w:trHeight w:val="3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</w:tr>
      <w:tr>
        <w:trPr>
          <w:trHeight w:val="3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3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</w:tr>
      <w:tr>
        <w:trPr>
          <w:trHeight w:val="3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Ноғайты селолық округі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 селосы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64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36518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36518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құрлысы және құрылыс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36518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құрлысы, сәулет және құрылыс бөлімінің қызметін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2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129371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116515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-12856</w:t>
            </w:r>
          </w:p>
        </w:tc>
      </w:tr>
      <w:tr>
        <w:trPr>
          <w:trHeight w:val="108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шаруашылығы, жолаушылар көлігі және автомобиль жолдары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129371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-12856</w:t>
            </w:r>
          </w:p>
        </w:tc>
      </w:tr>
      <w:tr>
        <w:trPr>
          <w:trHeight w:val="132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-12856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38043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38043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ауыл шаруашылығы бөлімі қызметін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16559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1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шаруашылығы, жолаушылар көлігі және автомобиль жолдары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АКТИВТЕРІМЕН ЖАСАЛАТЫН ОПЕРАЦИЯЛАР БОЙЫНША САЛЬДО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-158596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-158596</w:t>
            </w:r>
          </w:p>
        </w:tc>
      </w:tr>
      <w:tr>
        <w:trPr>
          <w:trHeight w:val="66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(ПРОФИЦИТТІ ПАЙДАЛАНУ)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158596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