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c082" w14:textId="ba4c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 немесе фермерлік қожалығын, немесе тауарлы ауыл шаруашылығы өндірісін жүргізу үшін азаматтарға, мемлекеттік емес заңды тұлғаларға, шетел азаматтарына, азаматтығы жоқ адамдарға және шетелдік заңды тұлғаларға жеке меншікке немесе жер пайдалануға берілетін ауыл шаруашылығы мақсатындағы жер телімдерінің ең аз көлемдері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2009 жылғы 20 қарашадағы № 9бр қаулысы және Қостанай облысы мәслихатының 2009 жылғы 20 қарашадағы № 235 шешімі. Қостанай облысының Әділет департаментінде 2009 жылғы 31 желтоқсанда № 3701 тіркелді. Күші жойылды - Қостанай облысы мәслихатының 2015 жылғы 11 желтоқсандағы № 471 шешімімен және Қостанай облысы әкімдігінің 2015 жылғы 11 желтоқсандағы № 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мәслихатының 11.12.2015  </w:t>
      </w:r>
      <w:r>
        <w:rPr>
          <w:rFonts w:ascii="Times New Roman"/>
          <w:b w:val="false"/>
          <w:i w:val="false"/>
          <w:color w:val="ff0000"/>
          <w:sz w:val="28"/>
        </w:rPr>
        <w:t>№ 471</w:t>
      </w:r>
      <w:r>
        <w:rPr>
          <w:rFonts w:ascii="Times New Roman"/>
          <w:b w:val="false"/>
          <w:i w:val="false"/>
          <w:color w:val="ff0000"/>
          <w:sz w:val="28"/>
        </w:rPr>
        <w:t xml:space="preserve"> шешімімен және Қостанай облысы әкімдігінің 11.12.2015 № 6 қаулысымен (алғашқы ресми жарияланған күнiнен кейiн күнтiзбелiк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13) тармақшасы</w:t>
      </w:r>
      <w:r>
        <w:rPr>
          <w:rFonts w:ascii="Times New Roman"/>
          <w:b w:val="false"/>
          <w:i w:val="false"/>
          <w:color w:val="000000"/>
          <w:sz w:val="28"/>
        </w:rPr>
        <w:t xml:space="preserve"> мен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Жер кодексінің 50-бабы </w:t>
      </w:r>
      <w:r>
        <w:rPr>
          <w:rFonts w:ascii="Times New Roman"/>
          <w:b w:val="false"/>
          <w:i w:val="false"/>
          <w:color w:val="000000"/>
          <w:sz w:val="28"/>
        </w:rPr>
        <w:t>5-тармағына</w:t>
      </w:r>
      <w:r>
        <w:rPr>
          <w:rFonts w:ascii="Times New Roman"/>
          <w:b w:val="false"/>
          <w:i w:val="false"/>
          <w:color w:val="000000"/>
          <w:sz w:val="28"/>
        </w:rPr>
        <w:t xml:space="preserve"> сәйкес Қостанай облысының әкімдігі</w:t>
      </w:r>
      <w:r>
        <w:rPr>
          <w:rFonts w:ascii="Times New Roman"/>
          <w:b/>
          <w:i w:val="false"/>
          <w:color w:val="000000"/>
          <w:sz w:val="28"/>
        </w:rPr>
        <w:t xml:space="preserve"> ҚАУЛЫ ЕТЕДІ </w:t>
      </w:r>
      <w:r>
        <w:rPr>
          <w:rFonts w:ascii="Times New Roman"/>
          <w:b w:val="false"/>
          <w:i w:val="false"/>
          <w:color w:val="000000"/>
          <w:sz w:val="28"/>
        </w:rPr>
        <w:t xml:space="preserve">және Қостанай облыстық мәслихаты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1. Ауыл шаруашылығы мақсатындағы жер телімдерінің Қостанай облысының бір әкімшілік ауданының (қаласының) шегіндегі ең аз көлемдері белгіленсін, олар:</w:t>
      </w:r>
      <w:r>
        <w:br/>
      </w:r>
      <w:r>
        <w:rPr>
          <w:rFonts w:ascii="Times New Roman"/>
          <w:b w:val="false"/>
          <w:i w:val="false"/>
          <w:color w:val="000000"/>
          <w:sz w:val="28"/>
        </w:rPr>
        <w:t>
      1) жеке меншік құқығымен Қазақстан Республикасы азаматтарына шаруа немесе фермер қожалығын жүргізу үшін мемлекеттен сатып алу шартымен немесе уақытша өтеулі жер пайдалануға (жалға) беру құқығымен, аудандар (қалалар) бөлігінде, қосымшаға сәйкес;</w:t>
      </w:r>
      <w:r>
        <w:br/>
      </w:r>
      <w:r>
        <w:rPr>
          <w:rFonts w:ascii="Times New Roman"/>
          <w:b w:val="false"/>
          <w:i w:val="false"/>
          <w:color w:val="000000"/>
          <w:sz w:val="28"/>
        </w:rPr>
        <w:t>
      2) жеке меншік құқығымен Қазақстан Республикасының мемлекеттік емес заңды тұлғаларына және олардың үлестес тұлғаларына тауарлы ауыл шаруашылығы өндірісін жүргізу үшін мемлекеттен сатып алу шартымен немесе уақытша өтеулі жер пайдалануға (жалға) беру құқығымен, аудандар (қалалар) бөлігінде, қосымшаға сәйкес;</w:t>
      </w:r>
      <w:r>
        <w:br/>
      </w:r>
      <w:r>
        <w:rPr>
          <w:rFonts w:ascii="Times New Roman"/>
          <w:b w:val="false"/>
          <w:i w:val="false"/>
          <w:color w:val="000000"/>
          <w:sz w:val="28"/>
        </w:rPr>
        <w:t>
      3) уақытша өтеулі жер пайдалануға (жалға) беру құқығымен, 10 жылға дейінгі мерзімге, шетелдік азаматтарға, азаматтығы жоқ адамдарға және шетелдік заңды тұлғаларға тауарлы ауыл шаруашылығы өндірісін жүргізу үшін, аудандар және қалалар бөлігінде, қосымшаға сәйкес беріледі.</w:t>
      </w:r>
      <w:r>
        <w:br/>
      </w:r>
      <w:r>
        <w:rPr>
          <w:rFonts w:ascii="Times New Roman"/>
          <w:b w:val="false"/>
          <w:i w:val="false"/>
          <w:color w:val="000000"/>
          <w:sz w:val="28"/>
        </w:rPr>
        <w:t>
</w:t>
      </w:r>
      <w:r>
        <w:rPr>
          <w:rFonts w:ascii="Times New Roman"/>
          <w:b w:val="false"/>
          <w:i w:val="false"/>
          <w:color w:val="000000"/>
          <w:sz w:val="28"/>
        </w:rPr>
        <w:t>
      2. Осы Қостанай облысы әкімдігінің қаулысы және Қостанай облыстық мәслихатының шешімі алғашқы рет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Қостанай облысының әкімі                          </w:t>
      </w:r>
      <w:r>
        <w:rPr>
          <w:rFonts w:ascii="Times New Roman"/>
          <w:b w:val="false"/>
          <w:i w:val="false"/>
          <w:color w:val="000000"/>
          <w:sz w:val="28"/>
        </w:rPr>
        <w:t>С. Кулагин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Сессия төрағасы                                 </w:t>
      </w:r>
      <w:r>
        <w:rPr>
          <w:rFonts w:ascii="Times New Roman"/>
          <w:b w:val="false"/>
          <w:i w:val="false"/>
          <w:color w:val="000000"/>
          <w:sz w:val="28"/>
        </w:rPr>
        <w:t xml:space="preserve">Е. Темірбаев </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мәслихатының хатшысы                               Ғ. Сағиев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xml:space="preserve">      "Қостанай облысы әкімдігінің </w:t>
      </w:r>
      <w:r>
        <w:br/>
      </w:r>
      <w:r>
        <w:rPr>
          <w:rFonts w:ascii="Times New Roman"/>
          <w:b w:val="false"/>
          <w:i w:val="false"/>
          <w:color w:val="000000"/>
          <w:sz w:val="28"/>
        </w:rPr>
        <w:t>
</w:t>
      </w:r>
      <w:r>
        <w:rPr>
          <w:rFonts w:ascii="Times New Roman"/>
          <w:b w:val="false"/>
          <w:i/>
          <w:color w:val="000000"/>
          <w:sz w:val="28"/>
        </w:rPr>
        <w:t>      жер қатынастары басқармасы"</w:t>
      </w:r>
      <w:r>
        <w:br/>
      </w:r>
      <w:r>
        <w:rPr>
          <w:rFonts w:ascii="Times New Roman"/>
          <w:b w:val="false"/>
          <w:i w:val="false"/>
          <w:color w:val="000000"/>
          <w:sz w:val="28"/>
        </w:rPr>
        <w:t>
</w:t>
      </w:r>
      <w:r>
        <w:rPr>
          <w:rFonts w:ascii="Times New Roman"/>
          <w:b w:val="false"/>
          <w:i/>
          <w:color w:val="000000"/>
          <w:sz w:val="28"/>
        </w:rPr>
        <w:t xml:space="preserve">      мемлекеттік мекемесінің бастығы </w:t>
      </w:r>
      <w:r>
        <w:br/>
      </w:r>
      <w:r>
        <w:rPr>
          <w:rFonts w:ascii="Times New Roman"/>
          <w:b w:val="false"/>
          <w:i w:val="false"/>
          <w:color w:val="000000"/>
          <w:sz w:val="28"/>
        </w:rPr>
        <w:t>
</w:t>
      </w:r>
      <w:r>
        <w:rPr>
          <w:rFonts w:ascii="Times New Roman"/>
          <w:b w:val="false"/>
          <w:i/>
          <w:color w:val="000000"/>
          <w:sz w:val="28"/>
        </w:rPr>
        <w:t>      _________________ А. Мәдиев       </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2009 жылғы 20 қарашадағы    </w:t>
      </w:r>
      <w:r>
        <w:br/>
      </w:r>
      <w:r>
        <w:rPr>
          <w:rFonts w:ascii="Times New Roman"/>
          <w:b w:val="false"/>
          <w:i w:val="false"/>
          <w:color w:val="000000"/>
          <w:sz w:val="28"/>
        </w:rPr>
        <w:t>
№ 9бр қаулысына және мәслихаттың</w:t>
      </w:r>
      <w:r>
        <w:br/>
      </w:r>
      <w:r>
        <w:rPr>
          <w:rFonts w:ascii="Times New Roman"/>
          <w:b w:val="false"/>
          <w:i w:val="false"/>
          <w:color w:val="000000"/>
          <w:sz w:val="28"/>
        </w:rPr>
        <w:t xml:space="preserve">
2009 жылғы 20 қарашадағы    </w:t>
      </w:r>
      <w:r>
        <w:br/>
      </w:r>
      <w:r>
        <w:rPr>
          <w:rFonts w:ascii="Times New Roman"/>
          <w:b w:val="false"/>
          <w:i w:val="false"/>
          <w:color w:val="000000"/>
          <w:sz w:val="28"/>
        </w:rPr>
        <w:t xml:space="preserve">
№ 235 шешіміне қосымша     </w:t>
      </w:r>
    </w:p>
    <w:bookmarkEnd w:id="2"/>
    <w:p>
      <w:pPr>
        <w:spacing w:after="0"/>
        <w:ind w:left="0"/>
        <w:jc w:val="left"/>
      </w:pPr>
      <w:r>
        <w:rPr>
          <w:rFonts w:ascii="Times New Roman"/>
          <w:b/>
          <w:i w:val="false"/>
          <w:color w:val="000000"/>
        </w:rPr>
        <w:t xml:space="preserve"> Қостанай облысының бір әкімшілік ауданының (қаласының) шегіндегі ауыл шаруашылығы мақсатындағы жер телімдерінің</w:t>
      </w:r>
      <w:r>
        <w:br/>
      </w:r>
      <w:r>
        <w:rPr>
          <w:rFonts w:ascii="Times New Roman"/>
          <w:b/>
          <w:i w:val="false"/>
          <w:color w:val="000000"/>
        </w:rPr>
        <w:t>
ең аз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113"/>
        <w:gridCol w:w="1633"/>
        <w:gridCol w:w="2293"/>
        <w:gridCol w:w="1453"/>
        <w:gridCol w:w="2273"/>
      </w:tblGrid>
      <w:tr>
        <w:trPr>
          <w:trHeight w:val="615"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(қаланың)</w:t>
            </w:r>
            <w:r>
              <w:br/>
            </w: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құқығымен немесе уақытша</w:t>
            </w:r>
            <w:r>
              <w:br/>
            </w:r>
            <w:r>
              <w:rPr>
                <w:rFonts w:ascii="Times New Roman"/>
                <w:b w:val="false"/>
                <w:i w:val="false"/>
                <w:color w:val="000000"/>
                <w:sz w:val="20"/>
              </w:rPr>
              <w:t>
қайтарымды жер пайдалану құқығымен</w:t>
            </w:r>
            <w:r>
              <w:br/>
            </w:r>
            <w:r>
              <w:rPr>
                <w:rFonts w:ascii="Times New Roman"/>
                <w:b w:val="false"/>
                <w:i w:val="false"/>
                <w:color w:val="000000"/>
                <w:sz w:val="20"/>
              </w:rPr>
              <w:t>
(жалға) берілетін жер телімінің ең аз</w:t>
            </w:r>
            <w:r>
              <w:br/>
            </w:r>
            <w:r>
              <w:rPr>
                <w:rFonts w:ascii="Times New Roman"/>
                <w:b w:val="false"/>
                <w:i w:val="false"/>
                <w:color w:val="000000"/>
                <w:sz w:val="20"/>
              </w:rPr>
              <w:t>
көлемі, гектармен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азаматтарына шаруа</w:t>
            </w:r>
            <w:r>
              <w:br/>
            </w:r>
            <w:r>
              <w:rPr>
                <w:rFonts w:ascii="Times New Roman"/>
                <w:b w:val="false"/>
                <w:i w:val="false"/>
                <w:color w:val="000000"/>
                <w:sz w:val="20"/>
              </w:rPr>
              <w:t>
немесе фермерлік</w:t>
            </w:r>
            <w:r>
              <w:br/>
            </w:r>
            <w:r>
              <w:rPr>
                <w:rFonts w:ascii="Times New Roman"/>
                <w:b w:val="false"/>
                <w:i w:val="false"/>
                <w:color w:val="000000"/>
                <w:sz w:val="20"/>
              </w:rPr>
              <w:t>
қожалығын жүргізу</w:t>
            </w:r>
            <w:r>
              <w:br/>
            </w:r>
            <w:r>
              <w:rPr>
                <w:rFonts w:ascii="Times New Roman"/>
                <w:b w:val="false"/>
                <w:i w:val="false"/>
                <w:color w:val="000000"/>
                <w:sz w:val="20"/>
              </w:rPr>
              <w:t xml:space="preserve">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w:t>
            </w:r>
            <w:r>
              <w:br/>
            </w:r>
            <w:r>
              <w:rPr>
                <w:rFonts w:ascii="Times New Roman"/>
                <w:b w:val="false"/>
                <w:i w:val="false"/>
                <w:color w:val="000000"/>
                <w:sz w:val="20"/>
              </w:rPr>
              <w:t>
заңды тұлғаларға</w:t>
            </w:r>
            <w:r>
              <w:br/>
            </w:r>
            <w:r>
              <w:rPr>
                <w:rFonts w:ascii="Times New Roman"/>
                <w:b w:val="false"/>
                <w:i w:val="false"/>
                <w:color w:val="000000"/>
                <w:sz w:val="20"/>
              </w:rPr>
              <w:t>
және олардың</w:t>
            </w:r>
            <w:r>
              <w:br/>
            </w:r>
            <w:r>
              <w:rPr>
                <w:rFonts w:ascii="Times New Roman"/>
                <w:b w:val="false"/>
                <w:i w:val="false"/>
                <w:color w:val="000000"/>
                <w:sz w:val="20"/>
              </w:rPr>
              <w:t>
үлестік тұлғаларына</w:t>
            </w:r>
            <w:r>
              <w:br/>
            </w:r>
            <w:r>
              <w:rPr>
                <w:rFonts w:ascii="Times New Roman"/>
                <w:b w:val="false"/>
                <w:i w:val="false"/>
                <w:color w:val="000000"/>
                <w:sz w:val="20"/>
              </w:rPr>
              <w:t>
тауарлы ауыл</w:t>
            </w:r>
            <w:r>
              <w:br/>
            </w:r>
            <w:r>
              <w:rPr>
                <w:rFonts w:ascii="Times New Roman"/>
                <w:b w:val="false"/>
                <w:i w:val="false"/>
                <w:color w:val="000000"/>
                <w:sz w:val="20"/>
              </w:rPr>
              <w:t>
шаруашылығы</w:t>
            </w:r>
            <w:r>
              <w:br/>
            </w:r>
            <w:r>
              <w:rPr>
                <w:rFonts w:ascii="Times New Roman"/>
                <w:b w:val="false"/>
                <w:i w:val="false"/>
                <w:color w:val="000000"/>
                <w:sz w:val="20"/>
              </w:rPr>
              <w:t>
өндірісін жүргізу</w:t>
            </w:r>
            <w:r>
              <w:br/>
            </w:r>
            <w:r>
              <w:rPr>
                <w:rFonts w:ascii="Times New Roman"/>
                <w:b w:val="false"/>
                <w:i w:val="false"/>
                <w:color w:val="000000"/>
                <w:sz w:val="20"/>
              </w:rPr>
              <w:t>
үшін</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суармалы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суармалы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Мендіқара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r>
              <w:br/>
            </w:r>
            <w:r>
              <w:rPr>
                <w:rFonts w:ascii="Times New Roman"/>
                <w:b w:val="false"/>
                <w:i w:val="false"/>
                <w:color w:val="000000"/>
                <w:sz w:val="20"/>
              </w:rPr>
              <w:t>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2563"/>
        <w:gridCol w:w="2218"/>
        <w:gridCol w:w="2563"/>
      </w:tblGrid>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қайтарымды жер пайдалану құқығымен</w:t>
            </w:r>
            <w:r>
              <w:br/>
            </w:r>
            <w:r>
              <w:rPr>
                <w:rFonts w:ascii="Times New Roman"/>
                <w:b w:val="false"/>
                <w:i w:val="false"/>
                <w:color w:val="000000"/>
                <w:sz w:val="20"/>
              </w:rPr>
              <w:t>
(жалға) 10 жылға дейінгі мерзімге берілетін жер</w:t>
            </w:r>
            <w:r>
              <w:br/>
            </w:r>
            <w:r>
              <w:rPr>
                <w:rFonts w:ascii="Times New Roman"/>
                <w:b w:val="false"/>
                <w:i w:val="false"/>
                <w:color w:val="000000"/>
                <w:sz w:val="20"/>
              </w:rPr>
              <w:t>
телімінің ең аз көлемі, гектармен</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азаматтарға</w:t>
            </w:r>
            <w:r>
              <w:br/>
            </w:r>
            <w:r>
              <w:rPr>
                <w:rFonts w:ascii="Times New Roman"/>
                <w:b w:val="false"/>
                <w:i w:val="false"/>
                <w:color w:val="000000"/>
                <w:sz w:val="20"/>
              </w:rPr>
              <w:t>
және азаматтығы жоқ</w:t>
            </w:r>
            <w:r>
              <w:br/>
            </w:r>
            <w:r>
              <w:rPr>
                <w:rFonts w:ascii="Times New Roman"/>
                <w:b w:val="false"/>
                <w:i w:val="false"/>
                <w:color w:val="000000"/>
                <w:sz w:val="20"/>
              </w:rPr>
              <w:t>
адамдарға тауарлы ауыл</w:t>
            </w:r>
            <w:r>
              <w:br/>
            </w:r>
            <w:r>
              <w:rPr>
                <w:rFonts w:ascii="Times New Roman"/>
                <w:b w:val="false"/>
                <w:i w:val="false"/>
                <w:color w:val="000000"/>
                <w:sz w:val="20"/>
              </w:rPr>
              <w:t>
шаруашылығы өндірісін</w:t>
            </w:r>
            <w:r>
              <w:br/>
            </w:r>
            <w:r>
              <w:rPr>
                <w:rFonts w:ascii="Times New Roman"/>
                <w:b w:val="false"/>
                <w:i w:val="false"/>
                <w:color w:val="000000"/>
                <w:sz w:val="20"/>
              </w:rPr>
              <w:t>
жүргізу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заңды</w:t>
            </w:r>
            <w:r>
              <w:br/>
            </w:r>
            <w:r>
              <w:rPr>
                <w:rFonts w:ascii="Times New Roman"/>
                <w:b w:val="false"/>
                <w:i w:val="false"/>
                <w:color w:val="000000"/>
                <w:sz w:val="20"/>
              </w:rPr>
              <w:t>
тұлғаларға тауарлы ауыл</w:t>
            </w:r>
            <w:r>
              <w:br/>
            </w:r>
            <w:r>
              <w:rPr>
                <w:rFonts w:ascii="Times New Roman"/>
                <w:b w:val="false"/>
                <w:i w:val="false"/>
                <w:color w:val="000000"/>
                <w:sz w:val="20"/>
              </w:rPr>
              <w:t>
шаруашылығы өндірісін</w:t>
            </w:r>
            <w:r>
              <w:br/>
            </w:r>
            <w:r>
              <w:rPr>
                <w:rFonts w:ascii="Times New Roman"/>
                <w:b w:val="false"/>
                <w:i w:val="false"/>
                <w:color w:val="000000"/>
                <w:sz w:val="20"/>
              </w:rPr>
              <w:t>
жүргізу үшін</w:t>
            </w:r>
          </w:p>
        </w:tc>
      </w:tr>
      <w:tr>
        <w:trPr>
          <w:trHeight w:val="405"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суармалы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суармалы</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