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aa18" w14:textId="c80a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Қашар, Горняцк, Перцев поселкелерінің және Железорудная стансасының аумағында иттерді және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2009 жылғы 25 ақпандағы № 177 шешімі. Қостанай облысы Рудный қаласының Әділет басқармасында 2009 жылы 9 сәуірде № 9-2-128 тіркелді. Күші жойылды - Қостанай облысы Рудный қаласы мәслихатының 2011 жылғы 30 маусымдағы № 455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мәслихатының 2011.06.30 № 455 шешімімен.</w:t>
      </w:r>
    </w:p>
    <w:bookmarkEnd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бұзушылықтар туралы" </w:t>
      </w:r>
      <w:r>
        <w:rPr>
          <w:rFonts w:ascii="Times New Roman"/>
          <w:b w:val="false"/>
          <w:i w:val="false"/>
          <w:color w:val="000000"/>
          <w:sz w:val="28"/>
        </w:rPr>
        <w:t>Кодексінің 3-бабына</w:t>
      </w:r>
      <w:r>
        <w:rPr>
          <w:rFonts w:ascii="Times New Roman"/>
          <w:b w:val="false"/>
          <w:i w:val="false"/>
          <w:color w:val="000000"/>
          <w:sz w:val="28"/>
        </w:rPr>
        <w:t>, Қазақстан Республикасының 2001 жылғы 21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6-бабына</w:t>
      </w:r>
      <w:r>
        <w:rPr>
          <w:rFonts w:ascii="Times New Roman"/>
          <w:b w:val="false"/>
          <w:i w:val="false"/>
          <w:color w:val="000000"/>
          <w:sz w:val="28"/>
        </w:rPr>
        <w:t xml:space="preserve">, Рудный қаласы әкімдігінің 2009 жылғы 26 қаңтардағы № 21 "Рудный қаласының, Қашар, Горняцк, Перцев поселкелерінің және Железорудная стансасының аумағында иттерді және мысықтарды ұстау, қыдырту ережелерінің жобасы туралы" қаулысына сәйкес мәслихат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Рудный қаласының, Қашар, Горняцк, Перцев поселкелерінің және Железорудная стансасының аумағында иттерді және мысықтарды ұстау қосымшаға берілген Ережелері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күннен бастап он күнтізбелік күн өткен соң қолданысқа енгізіледі.</w:t>
      </w:r>
    </w:p>
    <w:bookmarkEnd w:id="2"/>
    <w:p>
      <w:pPr>
        <w:spacing w:after="0"/>
        <w:ind w:left="0"/>
        <w:jc w:val="both"/>
      </w:pPr>
      <w:r>
        <w:rPr>
          <w:rFonts w:ascii="Times New Roman"/>
          <w:b w:val="false"/>
          <w:i/>
          <w:color w:val="000000"/>
          <w:sz w:val="28"/>
        </w:rPr>
        <w:t>      Қалалық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Вайзер</w:t>
      </w:r>
    </w:p>
    <w:p>
      <w:pPr>
        <w:spacing w:after="0"/>
        <w:ind w:left="0"/>
        <w:jc w:val="both"/>
      </w:pPr>
      <w:r>
        <w:rPr>
          <w:rFonts w:ascii="Times New Roman"/>
          <w:b w:val="false"/>
          <w:i/>
          <w:color w:val="000000"/>
          <w:sz w:val="28"/>
        </w:rPr>
        <w:t xml:space="preserve">      Қалалық мәслихаттың хатшысы                В. Лощинин </w:t>
      </w:r>
    </w:p>
    <w:bookmarkStart w:name="z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ақпандағы  </w:t>
      </w:r>
      <w:r>
        <w:br/>
      </w:r>
      <w:r>
        <w:rPr>
          <w:rFonts w:ascii="Times New Roman"/>
          <w:b w:val="false"/>
          <w:i w:val="false"/>
          <w:color w:val="000000"/>
          <w:sz w:val="28"/>
        </w:rPr>
        <w:t xml:space="preserve">
№ 177 шешімімен          </w:t>
      </w:r>
      <w:r>
        <w:br/>
      </w:r>
      <w:r>
        <w:rPr>
          <w:rFonts w:ascii="Times New Roman"/>
          <w:b w:val="false"/>
          <w:i w:val="false"/>
          <w:color w:val="000000"/>
          <w:sz w:val="28"/>
        </w:rPr>
        <w:t xml:space="preserve">
бекітілді                </w:t>
      </w:r>
    </w:p>
    <w:bookmarkEnd w:id="3"/>
    <w:p>
      <w:pPr>
        <w:spacing w:after="0"/>
        <w:ind w:left="0"/>
        <w:jc w:val="left"/>
      </w:pPr>
      <w:r>
        <w:rPr>
          <w:rFonts w:ascii="Times New Roman"/>
          <w:b/>
          <w:i w:val="false"/>
          <w:color w:val="000000"/>
        </w:rPr>
        <w:t xml:space="preserve"> Рудный қаласының, Қашар, Горняцк,</w:t>
      </w:r>
      <w:r>
        <w:br/>
      </w:r>
      <w:r>
        <w:rPr>
          <w:rFonts w:ascii="Times New Roman"/>
          <w:b/>
          <w:i w:val="false"/>
          <w:color w:val="000000"/>
        </w:rPr>
        <w:t>
Перцев поселкелерінің және Железорудная стансасының</w:t>
      </w:r>
      <w:r>
        <w:br/>
      </w:r>
      <w:r>
        <w:rPr>
          <w:rFonts w:ascii="Times New Roman"/>
          <w:b/>
          <w:i w:val="false"/>
          <w:color w:val="000000"/>
        </w:rPr>
        <w:t>
аумағында иттерді және мысықтарды ұстау</w:t>
      </w:r>
      <w:r>
        <w:br/>
      </w:r>
      <w:r>
        <w:rPr>
          <w:rFonts w:ascii="Times New Roman"/>
          <w:b/>
          <w:i w:val="false"/>
          <w:color w:val="000000"/>
        </w:rPr>
        <w:t>
Ережелері</w:t>
      </w:r>
    </w:p>
    <w:bookmarkStart w:name="z5" w:id="4"/>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w:t>
      </w:r>
    </w:p>
    <w:bookmarkEnd w:id="4"/>
    <w:p>
      <w:pPr>
        <w:spacing w:after="0"/>
        <w:ind w:left="0"/>
        <w:jc w:val="both"/>
      </w:pPr>
      <w:r>
        <w:rPr>
          <w:rFonts w:ascii="Times New Roman"/>
          <w:b w:val="false"/>
          <w:i w:val="false"/>
          <w:color w:val="000000"/>
          <w:sz w:val="28"/>
        </w:rPr>
        <w:t>      1. Осы Рудный қаласының, Қашар, Горняцк, Перцев поселкелерінің және Железорудная стансасының аумағында иттерді және мысықтарды ұстау Ережелері (бұдан әрі мәтін бойынша – Ережелер) Қазақстан Республикасының 2001 жылғы 30 қаңтардағы "Әкімшілік құқық бұзушылықтар туралы" </w:t>
      </w:r>
      <w:r>
        <w:rPr>
          <w:rFonts w:ascii="Times New Roman"/>
          <w:b w:val="false"/>
          <w:i w:val="false"/>
          <w:color w:val="000000"/>
          <w:sz w:val="28"/>
        </w:rPr>
        <w:t>Кодексімен</w:t>
      </w: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Ережелер Рудный қаласының аумағында және оған жақын: Қашар, Горняцк, Перцев, поселкелерінде, Железорудная стансасында әрекет етеді.</w:t>
      </w:r>
      <w:r>
        <w:br/>
      </w:r>
      <w:r>
        <w:rPr>
          <w:rFonts w:ascii="Times New Roman"/>
          <w:b w:val="false"/>
          <w:i w:val="false"/>
          <w:color w:val="000000"/>
          <w:sz w:val="28"/>
        </w:rPr>
        <w:t>
      Осы Ережелер адамдардың иттер мен мысықтармен бірге тұру қолайлы жағдайларын қамтамасыз ету мақсатында Рудный қаласының, Қашар, Горняцк, Перцев поселкелерінің және Железорудная стансасының аумағында иттерді және мысықтарды ұстау тәртібін ұсынады.</w:t>
      </w:r>
    </w:p>
    <w:p>
      <w:pPr>
        <w:spacing w:after="0"/>
        <w:ind w:left="0"/>
        <w:jc w:val="both"/>
      </w:pPr>
      <w:r>
        <w:rPr>
          <w:rFonts w:ascii="Times New Roman"/>
          <w:b w:val="false"/>
          <w:i w:val="false"/>
          <w:color w:val="000000"/>
          <w:sz w:val="28"/>
        </w:rPr>
        <w:t>      3. Осы ережелерде мынадай түсініктер пайдаланылады:</w:t>
      </w:r>
      <w:r>
        <w:br/>
      </w:r>
      <w:r>
        <w:rPr>
          <w:rFonts w:ascii="Times New Roman"/>
          <w:b w:val="false"/>
          <w:i w:val="false"/>
          <w:color w:val="000000"/>
          <w:sz w:val="28"/>
        </w:rPr>
        <w:t xml:space="preserve">
      1) </w:t>
      </w:r>
      <w:r>
        <w:rPr>
          <w:rFonts w:ascii="Times New Roman"/>
          <w:b/>
          <w:i w:val="false"/>
          <w:color w:val="000000"/>
          <w:sz w:val="28"/>
        </w:rPr>
        <w:t>бірдейлендіру</w:t>
      </w:r>
      <w:r>
        <w:rPr>
          <w:rFonts w:ascii="Times New Roman"/>
          <w:b w:val="false"/>
          <w:i w:val="false"/>
          <w:color w:val="000000"/>
          <w:sz w:val="28"/>
        </w:rPr>
        <w:t xml:space="preserve"> - ауыл шаруашылық жануарларын сырғалау, таңбалау және татуировкалау арқылы жеке бірдейлендіру номерін тасымалдаушыны (пластмассты биркалар, сырғалар, татуировкалайтын ном     ерлер) берумен қатар паспорттауды жүргізу рәсімі; </w:t>
      </w:r>
      <w:r>
        <w:br/>
      </w:r>
      <w:r>
        <w:rPr>
          <w:rFonts w:ascii="Times New Roman"/>
          <w:b w:val="false"/>
          <w:i w:val="false"/>
          <w:color w:val="000000"/>
          <w:sz w:val="28"/>
        </w:rPr>
        <w:t xml:space="preserve">
      2) </w:t>
      </w:r>
      <w:r>
        <w:rPr>
          <w:rFonts w:ascii="Times New Roman"/>
          <w:b/>
          <w:i w:val="false"/>
          <w:color w:val="000000"/>
          <w:sz w:val="28"/>
        </w:rPr>
        <w:t>ветеринариялық (ветеринариялық-санитариялық) ережелер</w:t>
      </w:r>
      <w:r>
        <w:rPr>
          <w:rFonts w:ascii="Times New Roman"/>
          <w:b w:val="false"/>
          <w:i w:val="false"/>
          <w:color w:val="000000"/>
          <w:sz w:val="28"/>
        </w:rPr>
        <w:t xml:space="preserve"> - ветеринария саласындағы уәкiлеттi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ветеринариялық нормативтер негiзiнде ветеринариялық iс-шараларды жүргiзу тәртiбiн айқындайтын нормативтiк құқықтық акт;</w:t>
      </w:r>
      <w:r>
        <w:br/>
      </w:r>
      <w:r>
        <w:rPr>
          <w:rFonts w:ascii="Times New Roman"/>
          <w:b w:val="false"/>
          <w:i w:val="false"/>
          <w:color w:val="000000"/>
          <w:sz w:val="28"/>
        </w:rPr>
        <w:t xml:space="preserve">
      3) </w:t>
      </w:r>
      <w:r>
        <w:rPr>
          <w:rFonts w:ascii="Times New Roman"/>
          <w:b/>
          <w:i w:val="false"/>
          <w:color w:val="000000"/>
          <w:sz w:val="28"/>
        </w:rPr>
        <w:t>ветеринариялық паспорт</w:t>
      </w:r>
      <w:r>
        <w:rPr>
          <w:rFonts w:ascii="Times New Roman"/>
          <w:b w:val="false"/>
          <w:i w:val="false"/>
          <w:color w:val="000000"/>
          <w:sz w:val="28"/>
        </w:rPr>
        <w:t xml:space="preserve"> - ветеринария саласындағы уәкiлеттi мемлекеттiк орган белгiлеген нысандағы құжат, онда жануардың иесi, түрi, жынысы, түсi, жасы, жануарлар ауруларының профилактикасы, диагностикасы және оларды емдеу мақсатында жүргiзiлген ветеринариялық дауалаудың мерзiмдерi мен сипаты көрсетiледi.</w:t>
      </w:r>
    </w:p>
    <w:bookmarkStart w:name="z6" w:id="5"/>
    <w:p>
      <w:pPr>
        <w:spacing w:after="0"/>
        <w:ind w:left="0"/>
        <w:jc w:val="left"/>
      </w:pPr>
      <w:r>
        <w:rPr>
          <w:rFonts w:ascii="Times New Roman"/>
          <w:b/>
          <w:i w:val="false"/>
          <w:color w:val="000000"/>
        </w:rPr>
        <w:t xml:space="preserve"> 
2-тарау.</w:t>
      </w:r>
      <w:r>
        <w:br/>
      </w:r>
      <w:r>
        <w:rPr>
          <w:rFonts w:ascii="Times New Roman"/>
          <w:b/>
          <w:i w:val="false"/>
          <w:color w:val="000000"/>
        </w:rPr>
        <w:t>
Иттерді және мысықтарды ұстау</w:t>
      </w:r>
    </w:p>
    <w:bookmarkEnd w:id="5"/>
    <w:p>
      <w:pPr>
        <w:spacing w:after="0"/>
        <w:ind w:left="0"/>
        <w:jc w:val="both"/>
      </w:pPr>
      <w:r>
        <w:rPr>
          <w:rFonts w:ascii="Times New Roman"/>
          <w:b w:val="false"/>
          <w:i w:val="false"/>
          <w:color w:val="000000"/>
          <w:sz w:val="28"/>
        </w:rPr>
        <w:t xml:space="preserve">      4. Иттер және мысықтардың иеленушілерге: </w:t>
      </w:r>
      <w:r>
        <w:br/>
      </w:r>
      <w:r>
        <w:rPr>
          <w:rFonts w:ascii="Times New Roman"/>
          <w:b w:val="false"/>
          <w:i w:val="false"/>
          <w:color w:val="000000"/>
          <w:sz w:val="28"/>
        </w:rPr>
        <w:t>
      1) иттер және мысықтар жеке ветеринарлық паспортты рәсімдеу арқылы, туылғаннан кейін екі айдан кеш емес уақыттың ішінде бірдейлендіруді қамтамасыз етуге.</w:t>
      </w:r>
      <w:r>
        <w:br/>
      </w:r>
      <w:r>
        <w:rPr>
          <w:rFonts w:ascii="Times New Roman"/>
          <w:b w:val="false"/>
          <w:i w:val="false"/>
          <w:color w:val="000000"/>
          <w:sz w:val="28"/>
        </w:rPr>
        <w:t xml:space="preserve">
      Иттерді және (немесе) мысықтарды сатқанда немесе бергенде олардың ветеринариялық паспортын жаңа иесіне бір мезгілде беру арқылы жүзеге асырылады. Иттерді және (немесе) мысықтарды тасымалдау ветеринариялық паспорты бар болғанда іске асыруға ұсынылады; </w:t>
      </w:r>
      <w:r>
        <w:br/>
      </w:r>
      <w:r>
        <w:rPr>
          <w:rFonts w:ascii="Times New Roman"/>
          <w:b w:val="false"/>
          <w:i w:val="false"/>
          <w:color w:val="000000"/>
          <w:sz w:val="28"/>
        </w:rPr>
        <w:t xml:space="preserve">
      2) итте және (немесе) мысықта бекітілген биркамен көзге көрінетін қарғы салуы қажет. Иесінің қалауынша биркада итке және (немесе) мысыққа қатысты ақпарат (аты, тұқымы, жасы) көрсетілу мүмкін; </w:t>
      </w:r>
      <w:r>
        <w:br/>
      </w:r>
      <w:r>
        <w:rPr>
          <w:rFonts w:ascii="Times New Roman"/>
          <w:b w:val="false"/>
          <w:i w:val="false"/>
          <w:color w:val="000000"/>
          <w:sz w:val="28"/>
        </w:rPr>
        <w:t>
      3) иттің және (немесе) мысықтың ветеринариялық (ветеринариялық-санитариялық) ережелер мен нормативтерге сәйкес, сондай-ақ олардың биологиялық қажеттіліктеріне сай ұсталуы (қараусыз, тамақсыз, үздіксіз сусыз қалдырмау), ізгілікті қарау (оларды ұрып соқпау, ал ауырған жағдайда уақытында ветеринариялық көмек көрсету) жүзеге асыруға;</w:t>
      </w:r>
      <w:r>
        <w:br/>
      </w:r>
      <w:r>
        <w:rPr>
          <w:rFonts w:ascii="Times New Roman"/>
          <w:b w:val="false"/>
          <w:i w:val="false"/>
          <w:color w:val="000000"/>
          <w:sz w:val="28"/>
        </w:rPr>
        <w:t>
      4) иттерді және (немесе) мысықтарды баспалдақ алаңдарында, шатырларда, подъездерде, жертөлелерде, жатақхана коридорларында ұстамауға;</w:t>
      </w:r>
      <w:r>
        <w:br/>
      </w:r>
      <w:r>
        <w:rPr>
          <w:rFonts w:ascii="Times New Roman"/>
          <w:b w:val="false"/>
          <w:i w:val="false"/>
          <w:color w:val="000000"/>
          <w:sz w:val="28"/>
        </w:rPr>
        <w:t>
      5) Иттерді және (немесе) мысықтарды тұрғын үйлердің жанында қыдыртқанда тыныштықты қамтамасыз етуге. Иттерді қыдырту тұмылдырықта және қысқа бауда жүзеге асыруға.</w:t>
      </w:r>
      <w:r>
        <w:br/>
      </w:r>
      <w:r>
        <w:rPr>
          <w:rFonts w:ascii="Times New Roman"/>
          <w:b w:val="false"/>
          <w:i w:val="false"/>
          <w:color w:val="000000"/>
          <w:sz w:val="28"/>
        </w:rPr>
        <w:t>
      Пайдаланылатын жер учаскесі болғанда иттерді байлап қойып немесе (тек жақсы қоршалған аумақта) еркін қыдыртуда ұстауға. Ит болғаны туралы еске салу мақсатында ескерту жазбасымен көзге көрінетін тақта орналастыру керек;</w:t>
      </w:r>
      <w:r>
        <w:br/>
      </w:r>
      <w:r>
        <w:rPr>
          <w:rFonts w:ascii="Times New Roman"/>
          <w:b w:val="false"/>
          <w:i w:val="false"/>
          <w:color w:val="000000"/>
          <w:sz w:val="28"/>
        </w:rPr>
        <w:t>
      6) адамдарды құтқару, қылмыстылықпен қарсы күрес және қоғамдық тәртіпті қорғау бойынша жұмысты орындайтын иттерді, сондай-ақ көзі нашар көретін адамдарды жетектеп жүретін иттерді қоспағанда, итпен және (немесе) мысықпен қоғамдық іс-шараларында болмауға;</w:t>
      </w:r>
      <w:r>
        <w:br/>
      </w:r>
      <w:r>
        <w:rPr>
          <w:rFonts w:ascii="Times New Roman"/>
          <w:b w:val="false"/>
          <w:i w:val="false"/>
          <w:color w:val="000000"/>
          <w:sz w:val="28"/>
        </w:rPr>
        <w:t>
      7) иттер айқасын жасамауға;</w:t>
      </w:r>
      <w:r>
        <w:br/>
      </w:r>
      <w:r>
        <w:rPr>
          <w:rFonts w:ascii="Times New Roman"/>
          <w:b w:val="false"/>
          <w:i w:val="false"/>
          <w:color w:val="000000"/>
          <w:sz w:val="28"/>
        </w:rPr>
        <w:t>
      8) қоршаған ортаның ластануына жол бермеуге:</w:t>
      </w:r>
      <w:r>
        <w:br/>
      </w:r>
      <w:r>
        <w:rPr>
          <w:rFonts w:ascii="Times New Roman"/>
          <w:b w:val="false"/>
          <w:i w:val="false"/>
          <w:color w:val="000000"/>
          <w:sz w:val="28"/>
        </w:rPr>
        <w:t>
      иттен және (немесе) мысықтан кейін арнайы құрал–саймандардың (пакет, қалақ) көмегімен міндетті тазалауды жүзеге асыруға;</w:t>
      </w:r>
      <w:r>
        <w:br/>
      </w:r>
      <w:r>
        <w:rPr>
          <w:rFonts w:ascii="Times New Roman"/>
          <w:b w:val="false"/>
          <w:i w:val="false"/>
          <w:color w:val="000000"/>
          <w:sz w:val="28"/>
        </w:rPr>
        <w:t>
      мектепке дейінгі балалар мекемелерінің, оқу орындарының, денсаулық сақтау ұйымдарының, балалар ойнау алаңдарының, спорт алаңдарының, саябақтарының, қалалық пляжінің, алаңының аумағында иттерді және (немесе) мысықтарды қыдыртуды жүзеге асырмауға;</w:t>
      </w:r>
      <w:r>
        <w:br/>
      </w:r>
      <w:r>
        <w:rPr>
          <w:rFonts w:ascii="Times New Roman"/>
          <w:b w:val="false"/>
          <w:i w:val="false"/>
          <w:color w:val="000000"/>
          <w:sz w:val="28"/>
        </w:rPr>
        <w:t>
      иттерді және (немесе) мысықтарды фонтандарда, суайдында және су тартылатын жерлерде шомылдырмау және жумауға;</w:t>
      </w:r>
      <w:r>
        <w:br/>
      </w:r>
      <w:r>
        <w:rPr>
          <w:rFonts w:ascii="Times New Roman"/>
          <w:b w:val="false"/>
          <w:i w:val="false"/>
          <w:color w:val="000000"/>
          <w:sz w:val="28"/>
        </w:rPr>
        <w:t>
      ит және (немесе) мысық өлген жағдайда өлікті тек мал көміндінің (биотермиялық шұңқырдың) аумағында жерленуді жүзеге асыруға;</w:t>
      </w:r>
      <w:r>
        <w:br/>
      </w:r>
      <w:r>
        <w:rPr>
          <w:rFonts w:ascii="Times New Roman"/>
          <w:b w:val="false"/>
          <w:i w:val="false"/>
          <w:color w:val="000000"/>
          <w:sz w:val="28"/>
        </w:rPr>
        <w:t>
      9) ветеринариялық іс-шаралар өткізу үшін ветеринариялық мамандарға қажетті жағдайлар жасауға;</w:t>
      </w:r>
      <w:r>
        <w:br/>
      </w:r>
      <w:r>
        <w:rPr>
          <w:rFonts w:ascii="Times New Roman"/>
          <w:b w:val="false"/>
          <w:i w:val="false"/>
          <w:color w:val="000000"/>
          <w:sz w:val="28"/>
        </w:rPr>
        <w:t>
      10) ветеринариялық мамандарының талабы бойынша тексеру, диагностикалық зерттеу және емдеу-алдын алу шаралары үшін иттерді және мысықтарды кедергісіз әкелуге;</w:t>
      </w:r>
      <w:r>
        <w:br/>
      </w:r>
      <w:r>
        <w:rPr>
          <w:rFonts w:ascii="Times New Roman"/>
          <w:b w:val="false"/>
          <w:i w:val="false"/>
          <w:color w:val="000000"/>
          <w:sz w:val="28"/>
        </w:rPr>
        <w:t>
      11) мемлекеттік ветеринариялық қадағалау органдарына және (немесе) ветеринарлық мамандарға:</w:t>
      </w:r>
      <w:r>
        <w:br/>
      </w:r>
      <w:r>
        <w:rPr>
          <w:rFonts w:ascii="Times New Roman"/>
          <w:b w:val="false"/>
          <w:i w:val="false"/>
          <w:color w:val="000000"/>
          <w:sz w:val="28"/>
        </w:rPr>
        <w:t>
      иттерді және (немесе) мысықтарды жаңадан сатып алу, туған төлдер, олардың сойылғаны мен сатылғаны туралы хабарлау;</w:t>
      </w:r>
      <w:r>
        <w:br/>
      </w:r>
      <w:r>
        <w:rPr>
          <w:rFonts w:ascii="Times New Roman"/>
          <w:b w:val="false"/>
          <w:i w:val="false"/>
          <w:color w:val="000000"/>
          <w:sz w:val="28"/>
        </w:rPr>
        <w:t>
      бірнеше иттер және (немесе) мысықтар кенеттен өлген, бір мезгілде ауырған немесе олар әдетте тыс мінез көрсеткен жағдайлар туралы ветеринариялық мамандарға хабарлауға және ветеринариялық мамандар келгенге дейін ауру деп күдік келтірілген иттерді және (немесе) мысықтарды оқшаулап ұстау жөнінде шаралар қолдануға. Аура деп күдік келтірілген иттерді және (немесе) мысықтарды ветеринариялық мекемесіне әкелген жағдайда қоғамдық көлігін пайдаланбауға ұсынылады;</w:t>
      </w:r>
      <w:r>
        <w:br/>
      </w:r>
      <w:r>
        <w:rPr>
          <w:rFonts w:ascii="Times New Roman"/>
          <w:b w:val="false"/>
          <w:i w:val="false"/>
          <w:color w:val="000000"/>
          <w:sz w:val="28"/>
        </w:rPr>
        <w:t>
      12) иттер және (немесе) мысықтар басқа жануарларды және адамдарды қауып төндірген, оларға жарақат келтірген барлық жағдайларда ветеринарлық қызметке және денсаулық сақтау органдарына хабарлауға.</w:t>
      </w:r>
      <w:r>
        <w:br/>
      </w:r>
      <w:r>
        <w:rPr>
          <w:rFonts w:ascii="Times New Roman"/>
          <w:b w:val="false"/>
          <w:i w:val="false"/>
          <w:color w:val="000000"/>
          <w:sz w:val="28"/>
        </w:rPr>
        <w:t>
      Басқа жануарларға немесе адамдарға қауып төндірген, жарақат келтірген иттерді және (немесе) мысықтарды тексеру және сәйкес ветеринариялық іс-шаралар өткізу үшін ветеринариялық мекемесіне әкелуге;</w:t>
      </w:r>
      <w:r>
        <w:br/>
      </w:r>
      <w:r>
        <w:rPr>
          <w:rFonts w:ascii="Times New Roman"/>
          <w:b w:val="false"/>
          <w:i w:val="false"/>
          <w:color w:val="000000"/>
          <w:sz w:val="28"/>
        </w:rPr>
        <w:t>
      13) итті және (немесе) мысықты әрі қарай ұстауға мүмкіндік болмаған жағдайда басқа тұлғаға беруге немесе ветеринариялық мекемеге тапсыруға ұсынылады;</w:t>
      </w:r>
      <w:r>
        <w:br/>
      </w:r>
      <w:r>
        <w:rPr>
          <w:rFonts w:ascii="Times New Roman"/>
          <w:b w:val="false"/>
          <w:i w:val="false"/>
          <w:color w:val="000000"/>
          <w:sz w:val="28"/>
        </w:rPr>
        <w:t>
      5. Иеленушілермен еріп жүретін немесе байлап қойылған иттерді және (немесе) мысықтарды қоспағанда, жануарлар ауруларының, оның ішінде жануарлар мен адамға ортақ ауруларды тасымалдайтын иттер және (немесе) мысықтар ұстап алуға ұсынылады.</w:t>
      </w:r>
    </w:p>
    <w:bookmarkStart w:name="z7" w:id="6"/>
    <w:p>
      <w:pPr>
        <w:spacing w:after="0"/>
        <w:ind w:left="0"/>
        <w:jc w:val="left"/>
      </w:pPr>
      <w:r>
        <w:rPr>
          <w:rFonts w:ascii="Times New Roman"/>
          <w:b/>
          <w:i w:val="false"/>
          <w:color w:val="000000"/>
        </w:rPr>
        <w:t xml:space="preserve"> 
3-тарау.</w:t>
      </w:r>
      <w:r>
        <w:br/>
      </w:r>
      <w:r>
        <w:rPr>
          <w:rFonts w:ascii="Times New Roman"/>
          <w:b/>
          <w:i w:val="false"/>
          <w:color w:val="000000"/>
        </w:rPr>
        <w:t>
Иттер және мысықтар иелерінің осы Ережелерді</w:t>
      </w:r>
      <w:r>
        <w:br/>
      </w:r>
      <w:r>
        <w:rPr>
          <w:rFonts w:ascii="Times New Roman"/>
          <w:b/>
          <w:i w:val="false"/>
          <w:color w:val="000000"/>
        </w:rPr>
        <w:t>
бұзғандары үшін жауапкершілігі</w:t>
      </w:r>
    </w:p>
    <w:bookmarkEnd w:id="6"/>
    <w:p>
      <w:pPr>
        <w:spacing w:after="0"/>
        <w:ind w:left="0"/>
        <w:jc w:val="both"/>
      </w:pPr>
      <w:r>
        <w:rPr>
          <w:rFonts w:ascii="Times New Roman"/>
          <w:b w:val="false"/>
          <w:i w:val="false"/>
          <w:color w:val="000000"/>
          <w:sz w:val="28"/>
        </w:rPr>
        <w:t>      6. Осы ережелерді бұзғаны үшін кінәлі жеке және заңды тұлғалар (иттердің және (немесе) мысықтардың иелері) Қазақстан Республикасының қолданыстағы заңнамасына сәйкес жауап береді.</w:t>
      </w:r>
    </w:p>
    <w:p>
      <w:pPr>
        <w:spacing w:after="0"/>
        <w:ind w:left="0"/>
        <w:jc w:val="both"/>
      </w:pPr>
      <w:r>
        <w:rPr>
          <w:rFonts w:ascii="Times New Roman"/>
          <w:b w:val="false"/>
          <w:i w:val="false"/>
          <w:color w:val="000000"/>
          <w:sz w:val="28"/>
        </w:rPr>
        <w:t>      7. Осы Ережелерді сақтауға жауапкершілік Қазақстан Республикасының заңнамасымен белгіленген тәртіпте тиісті мемлекеттік бақылау және қадағалау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