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0dd2" w14:textId="79a0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аудандық мәслихатының 2008 жылғы 22 желтоқсандағы № 120 "Алтынсарин ауданының 2009 жылға арналған аудандық бюджеті туралы" шешіміне өзгерістер мер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2009 жылғы 24 сәуірдегі № 153 шешімі. Қостанай облысы Алтынсарин ауданының Әділет басқармасында 2009 жылғы 4 мамырда № 9-5-90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Кодексінің 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бабына, "Қазақстан Республикасындағы жергілікті мемлекеттік басқару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облыстық мәслихатының 2009 жылғы 20 сәуірдегі № 185 "Қостанай облыстық мәслихатының 2008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2009 жылға арналған болыстық бюджеті туралы" шешіміне өзгерістер мен толықтырулар енгізуі туралы, Алтынсарин аудан әкімінің 2009 жылғы 20 сәуірдегі № 114 "Алтынсарин ауданының 2009 жылға арналған аудандық бюджетіне өзгерістер мен толықтырулар енгізу туралы" қаулысына және Алтынсарин аудандық мәслихатының 2009 жылғы 16 қаңтардағы № 135 "Алтынсарин аудандық мәслихатының 2008 жылғы 22 желтоқсандағы № 120 шешіміне өзгерістер мен толықтырулар енгізу туралы"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аудандық мәслихатының 2008 жылғы 22 желтоқсандағы № 120 "Алтынсарин ауданының 2009 жылға арналған аудандық бюджеті туралы" шешімі (2008 жылғы 30 желтоқсандағы нормативтік құқықтық актілердің мемлекеттік Тізілімінде тіркеу нөмері № 9-5-77, "Таза бұлақ – Чистый Родник" 2009 жылы 8 қаңтарда № 1 газетінде жарияланған) және Алтынсарин аудандық мәслихатының 2009 жылғы 16 қаңтардағы № 135 "Алтынсарин аудандық мәслихатының 2008 жылғы 22 желтоқсандағы № 120 шешімі (2009 жылғы 28 қаңтардағы нормативтік құқықтық актілердің мемлекеттік Тізілімінде тіркеу нөмері № 9-5-78, "Таза бұлақ - чистый Родник" 2009 жылы 12 ақпанда № 6 газетінде жарияланған) шешімдеріне мынадай өзгерістер мен толықтырулар енгізілсін. 1, 2, 4 қосымша жаңа редакцияда жазылсын. ( қосымша қоса беріліп отыр).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В. Максимова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 Т. Құлмағамбетов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 Л. Калюжная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бастығының қызметін атқарушысы Г. Шлягер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"Алтынсарин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төрағасы Қ. Орқашпаев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Алтынсарин</w:t>
      </w:r>
      <w:r>
        <w:br/>
      </w:r>
      <w:r>
        <w:rPr>
          <w:rFonts w:ascii="Times New Roman"/>
          <w:b/>
          <w:i w:val="false"/>
          <w:color w:val="000000"/>
        </w:rPr>
        <w:t>
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916"/>
        <w:gridCol w:w="959"/>
        <w:gridCol w:w="2034"/>
        <w:gridCol w:w="3991"/>
        <w:gridCol w:w="2573"/>
      </w:tblGrid>
      <w:tr>
        <w:trPr>
          <w:trHeight w:val="174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сынып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Өзгешелік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689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заңды іс-әрекеттерді жасағаны және (немесе)өкілетті мемлекеттік органдар, лауазымды тұлғалармен құжаттарды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жалға бергеннен түскен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жоғарғы органдардан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625"/>
        <w:gridCol w:w="800"/>
        <w:gridCol w:w="756"/>
        <w:gridCol w:w="734"/>
        <w:gridCol w:w="5146"/>
        <w:gridCol w:w="2548"/>
      </w:tblGrid>
      <w:tr>
        <w:trPr>
          <w:trHeight w:val="18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Қосымша топ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863110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99843</w:t>
            </w:r>
          </w:p>
        </w:tc>
      </w:tr>
      <w:tr>
        <w:trPr>
          <w:trHeight w:val="3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міндеттерін орындайтын өкілетті, атқарушы және басқа да органдар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88427</w:t>
            </w:r>
          </w:p>
        </w:tc>
      </w:tr>
      <w:tr>
        <w:trPr>
          <w:trHeight w:val="5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69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мәслихатының қызметін қамтамасыз ету (облыстық маңызы бар қала)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3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әкімінің аппараты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31510</w:t>
            </w:r>
          </w:p>
        </w:tc>
      </w:tr>
      <w:tr>
        <w:trPr>
          <w:trHeight w:val="5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31510</w:t>
            </w:r>
          </w:p>
        </w:tc>
      </w:tr>
      <w:tr>
        <w:trPr>
          <w:trHeight w:val="52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қаладағы, ауылдың (село), ауылдық (селолық) округтерінің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48902</w:t>
            </w:r>
          </w:p>
        </w:tc>
      </w:tr>
      <w:tr>
        <w:trPr>
          <w:trHeight w:val="103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қаладағы, ауылдың (село), ауылдық (селолық) округтерінің әкімінің аппаратының қызмет істеуі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48902</w:t>
            </w:r>
          </w:p>
        </w:tc>
      </w:tr>
      <w:tr>
        <w:trPr>
          <w:trHeight w:val="3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5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жоспарлау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3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жоспарлау бөлімінің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3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6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әскери міндеттерді орындау барысындағы іс-шаралар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төтенше жағдайлардың алдын алу және жою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және мектепке дейінгі тәрбие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және мектепке дейінгі тәрбиенің ұйымдастыру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бастауыш, орта және жалпы білім беру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454102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454102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арқылы оқыту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441387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тарнсферттер есебінен мемлекеттік білім жүйесінде оқытуды жаңа технологияларын енгізу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мемлекеттік білім беру ұйымдарына оқулықтарды, оқу-әдістемелік кешендерін сатып алу және жеткізу (облыстық маңызы бар қала)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 мектеп олимпиадаларын, мектептен тыс іс-шараларын және конкурстар өткізу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 құрылысы және қайта жаңарту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қамсыздандыру және әлеуметтік көмек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56014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47401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47401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Жұмыпен қамту бағдарламасы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3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органдарының шешімдері бойынша мұқтаж азаматтардың жеке санаттарына әлеуметтік көмек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жағдайында оқытылатын және тәрбиеленетін мүгедек балаларды материалдық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 жағдайындағы әлеуметтік көмек көрсету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арнайы гигиеналық құралдармен қамтамасыз ету және ымдау тіл мамандарының, жеке көмекшілердің қызмет көрсетуі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басқа да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ақыны есептегені, төлегені және апарғаны үшін төлем және басқа да әлеуметтік төлемдер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61926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және (немесе)тұрғын үй құрылысы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коммунациялық инфроқұрылымды дамыту және (немесе) жайластыру,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</w:t>
            </w:r>
          </w:p>
        </w:tc>
      </w:tr>
      <w:tr>
        <w:trPr>
          <w:trHeight w:val="11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беру жүйесінің қызмет істеуі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құбырының жүйесін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тіректерін көркейту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 (село), ауылдық (селолық) округтердегі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көшелерді жарықтандыру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тіректерін көркейту және көгалдандыру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48362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15931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дене тәрбиесі және спорт бөлімі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76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спорт жарыстарына спорт түрлері бойынша ауданның команда мүшелерін дайындау және қатыстыру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кітапханалардың қызмет етуі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Қазақстанның басқа да тілдерін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саясатын өткізу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 кеңістігін ұйымдастыру жөніндегі басқа да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70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мәдениет және тілдерді дамыту бөлімінің қызметін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 бөлімінің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 балық шаруашылығы, аса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</w:t>
            </w:r>
          </w:p>
        </w:tc>
      </w:tr>
      <w:tr>
        <w:trPr>
          <w:trHeight w:val="6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бөлімінің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мақсатты трансферттер есебінен селолық елді мекен тіректерін әлеуметтік ортада мамандарды әлеуметтік қорғау шараларын жүзеге асыру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бөлімінің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Қала,аудандық маңызы бар қала, кент,ауыл (село), ауылдық (селолық) округтегі аудан әкімінің аппараты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Кенттерде,ауылдарда (селоларда), ауылдық (селолық) округтерде өңірлік жұмыспен қамту және кадрларды қайта даярлау стратегиясын іске асыру шеңберінде әлеуметтік жобаларды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бөлімінің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2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62855</w:t>
            </w:r>
          </w:p>
        </w:tc>
      </w:tr>
      <w:tr>
        <w:trPr>
          <w:trHeight w:val="3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Автомобилдік көлік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– коммуналдық шаруашылығы, жолаушылар автокөлігі және автомобиль жолдары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қызметін қамтамасыз ету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бөлімінің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16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5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түлғалардың жарғылық капиталын қалаптастыру немесе ұлғайту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– коммуналдық шаруашылығы, жолаушылар автокөлігі және автомобиль жолдары бөлімі (облыстық маңызы бар қала)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– коммуналдық шаруашылығы, жолаушылар автокөлігі және автомобиль жолдары бөлімінің қызметін қамтамасыз ету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87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несиелеу: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 бойынша сальдо қаржы активтерін сатып алу;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сатудан түсімдер;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дефициті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дефицитін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қарыздар;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Пайдалынылатын бюджет қаражаттарының қалдықтары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аудандық бюджеті дамытудың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498"/>
        <w:gridCol w:w="1455"/>
        <w:gridCol w:w="904"/>
        <w:gridCol w:w="6376"/>
      </w:tblGrid>
      <w:tr>
        <w:trPr>
          <w:trHeight w:val="11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56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берудегі басқа да облыстық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құрылыс бөлімі (облыстық маңызы бар қала)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қайта жаңарту және құрылысы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 үй коммуналдық шаруашылығы.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құрылыс бөлімі (облыстық маңызы бар)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Инженерлі-коммуналдық инфрақұрылысы жайғастыру және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құрылыс бөлімі (облыстық маңызы бар)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Алтынсарин ауданының</w:t>
      </w:r>
      <w:r>
        <w:br/>
      </w:r>
      <w:r>
        <w:rPr>
          <w:rFonts w:ascii="Times New Roman"/>
          <w:b/>
          <w:i w:val="false"/>
          <w:color w:val="000000"/>
        </w:rPr>
        <w:t>
ауыл (село), 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ЕСКЕРТУ. Кестені қағаз мәтінінен қараңыз.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