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7b36" w14:textId="e007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Жітіқара ауданының бюджеті туралы" 2008 жылғы 25 желтоқсандағы № 127 шешімге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19 қаңтардағы № 135 шешімі. Қостанай облысы Жітіқара ауданының Әділет басқармасында 2009 жылғы 22 қаңтарда № 9-10-107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Қазақстан Республикасы Бюджеттiк кодексiнiң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Жітіқара ауданының бюджеті туралы" 2008 жылғы 25 желтоқсандағы № 127 (нормативтік құқықтық актілердің мемлекеттік тіркеу Тізілімінде 9-10-105 нөмірімен тіркелген, 2009 жылғы 16 қаңтарда "Житикаринские новости" газетінде жарияланған) мәслихат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кірістер – 2 013 883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1 022 681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бойынша – 988 017 мың теңге, оның ішінде нысаналы ағымдағы трансферттер – 111 713 мың теңге, дамытуға арналған нысаналы трансферттер – 168 584 мың теңге, субвенциялар – 707 720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шығындар – 2 013 904,2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бюджет тапшылығы – 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тапшылығын қаржыландыру – 21,2 мың теңге, оның iшiнде бюджет қаражатының бос қалдықтары есебiнен – 21,2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 мынадай мазмұндағы 6), 7), 8), 9), 10), 11), 12), 13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102 784 мың теңге – Қостанай облысы Жітіқара ауданы Мүктікөл және Волгоградский селоларының Волгоградский топтық су құбырының жаңартылуына;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15 000 мың теңге – Қостанай облысы Жітіқара ауданының аудандық орталығын сумен жабдықтау үшін жер асты суларының Шортанды кен орнынан суақының құрылысы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5 055 мың теңге –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10 289 мың теңге - табысы аз отбасылардағы </w:t>
      </w:r>
      <w:r>
        <w:rPr>
          <w:rFonts w:ascii="Times New Roman"/>
          <w:b w:val="false"/>
          <w:i w:val="false"/>
          <w:color w:val="000000"/>
          <w:sz w:val="28"/>
        </w:rPr>
        <w:t>18 жасқа дейінгі балаларға мемлекеттік жәрдемақыларды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</w:t>
      </w:r>
      <w:r>
        <w:rPr>
          <w:rFonts w:ascii="Times New Roman"/>
          <w:b w:val="false"/>
          <w:i w:val="false"/>
          <w:color w:val="000000"/>
          <w:sz w:val="28"/>
        </w:rPr>
        <w:t xml:space="preserve"> 16 387 мың теңге - </w:t>
      </w:r>
      <w:r>
        <w:rPr>
          <w:rFonts w:ascii="Times New Roman"/>
          <w:b w:val="false"/>
          <w:i w:val="false"/>
          <w:color w:val="000000"/>
          <w:sz w:val="28"/>
        </w:rPr>
        <w:t>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22 164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19 072 мың теңге - білім беру мемлекеттік жүйесінде жаңа оқыту технологияларды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2 139 мың теңге - 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 саласының мамандарын әлеуметтік қолдау шараларын іске асыруға";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 Г. Подваленчук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135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8"/>
        <w:gridCol w:w="478"/>
        <w:gridCol w:w="538"/>
        <w:gridCol w:w="6930"/>
        <w:gridCol w:w="23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2013883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988017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79"/>
        <w:gridCol w:w="743"/>
        <w:gridCol w:w="703"/>
        <w:gridCol w:w="6547"/>
        <w:gridCol w:w="22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2013904,2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128702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983511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896062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мемлекеттік жүйесінде жаңа оқыту технологияларды енгізу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 олимпиадаларын, мектептен тыс іс-шараларды және конкурстар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260279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116696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56737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132091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Таза бюджеттік несие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операциялар бойынша 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Тапшылық (-), профицит (+)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Тапшылықты қаржыландыру (профицитті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135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Инвестициялық жобалардың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(бағдарламалардың) іске асырылуына бағытталған,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Жітіқара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379"/>
        <w:gridCol w:w="722"/>
        <w:gridCol w:w="824"/>
        <w:gridCol w:w="8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 АТАУЫ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