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90e9" w14:textId="b879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ауданының қорғаныс істері жөніндегі бөлімі" мемлекеттік мекемесінің шақыру учаскесіне Қазақстан Республикасы азаматтарының тіркеуiн ұйымдастыру және қамтамасыз ету туралы</w:t>
      </w:r>
    </w:p>
    <w:p>
      <w:pPr>
        <w:spacing w:after="0"/>
        <w:ind w:left="0"/>
        <w:jc w:val="both"/>
      </w:pPr>
      <w:r>
        <w:rPr>
          <w:rFonts w:ascii="Times New Roman"/>
          <w:b w:val="false"/>
          <w:i w:val="false"/>
          <w:color w:val="000000"/>
          <w:sz w:val="28"/>
        </w:rPr>
        <w:t>Қостанай облысы Жітіқара ауданы Әкімінің 2009 жылғы 19 қаңтардағы № 3 шешімі. Қостанай облысы Жітіқара ауданы Әділет басқармасында 2009 жылғы 9 ақпанда № 9-10-11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Қазақстан Республикасы "Әскери міндеттілік және әскери қызмет туралы" Заңының </w:t>
      </w:r>
      <w:r>
        <w:rPr>
          <w:rFonts w:ascii="Times New Roman"/>
          <w:b w:val="false"/>
          <w:i w:val="false"/>
          <w:color w:val="000000"/>
          <w:sz w:val="28"/>
        </w:rPr>
        <w:t>17 бабы</w:t>
      </w:r>
      <w:r>
        <w:rPr>
          <w:rFonts w:ascii="Times New Roman"/>
          <w:b w:val="false"/>
          <w:i w:val="false"/>
          <w:color w:val="000000"/>
          <w:sz w:val="28"/>
        </w:rPr>
        <w:t xml:space="preserve"> 3 тармағына және Қазақстан Республикасы "Қазақстан Республикасындағы жергілікті мемлекеттік басқару туралы" Заңының </w:t>
      </w:r>
      <w:r>
        <w:rPr>
          <w:rFonts w:ascii="Times New Roman"/>
          <w:b w:val="false"/>
          <w:i w:val="false"/>
          <w:color w:val="000000"/>
          <w:sz w:val="28"/>
        </w:rPr>
        <w:t>33 бабы</w:t>
      </w:r>
      <w:r>
        <w:rPr>
          <w:rFonts w:ascii="Times New Roman"/>
          <w:b w:val="false"/>
          <w:i w:val="false"/>
          <w:color w:val="000000"/>
          <w:sz w:val="28"/>
        </w:rPr>
        <w:t xml:space="preserve">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 xml:space="preserve">ШЕШТI: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"Қостанай облысы Жітіқара ауданының қорғаныс істері жөніндегі бөлімі" мемлекеттік мекемесінің шақыру учаскесіне тiркеу жылында он жеті жасқа толатын, Қазақстан Республикасының ер жынысты азаматтарына 2009 жылдың қаңтар-наурызында тіркеудi ұйымдастырсын және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"Қостанай облысы Жітіқара ауданының қорғаныс істері жөніндегі бөлімі" мемлекеттік мекемесінің бастығы "Жітіқара ауданының білім бөлімі" мемлекеттік мекемесінің бастығымен бірге:</w:t>
      </w:r>
      <w:r>
        <w:br/>
      </w:r>
      <w:r>
        <w:rPr>
          <w:rFonts w:ascii="Times New Roman"/>
          <w:b w:val="false"/>
          <w:i w:val="false"/>
          <w:color w:val="000000"/>
          <w:sz w:val="28"/>
        </w:rPr>
        <w:t>
      1) Қазақстан Республикасының әскери оқу орындарына үміткерлер іріктеуге, оқу орындарына нарядты жеткiзуге;</w:t>
      </w:r>
      <w:r>
        <w:br/>
      </w:r>
      <w:r>
        <w:rPr>
          <w:rFonts w:ascii="Times New Roman"/>
          <w:b w:val="false"/>
          <w:i w:val="false"/>
          <w:color w:val="000000"/>
          <w:sz w:val="28"/>
        </w:rPr>
        <w:t xml:space="preserve">
      2) әскери оқу орындарына үміткерлерді іріктеу жөніндегі жұмыстардың басталғаны туралы аудандық бұқаралық ақпарат құралдарында хабарландыру жариялауға ұсыныс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Селолар мен селолық округтер әкімдері, селолар мен селолық округтер әкімдері аппараттарының әскери есеп жөніндегі мамандарының бекітілген шығарып салу кестесіне сәйкес, талдаулар жүргізу мен куәландыру үшін шақыру учаскесіне тіркелуге жататын азаматтардың келуін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 Жітіқара қаласы және Жітіқара ауданының ішкі істер бөлімі" мемлекеттік мекемесіне (келісім бойынша), "Қостанай облысы Жітіқара ауданының қорғаныс істері жөніндегі бөлімі" мемлекеттік мекемесінің (келісім бойынша) шақыру учаскесіне тіркелуден жалтарып жүргендерді іздестірумен және тауып әкелумен қамтамасыз ету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шешімнің орындалуын бақылау Жітіқара ауданы әкімінің орынбасары Қ.Р. Тұмановаға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6. Шешім оның бірінші ресми жарияланған күнінен соң он күнтізбелік күн өткенінен кейін қолданысқа енеді.</w:t>
      </w:r>
    </w:p>
    <w:p>
      <w:pPr>
        <w:spacing w:after="0"/>
        <w:ind w:left="0"/>
        <w:jc w:val="both"/>
      </w:pPr>
      <w:r>
        <w:rPr>
          <w:rFonts w:ascii="Times New Roman"/>
          <w:b w:val="false"/>
          <w:i w:val="false"/>
          <w:color w:val="000000"/>
          <w:sz w:val="28"/>
        </w:rPr>
        <w:t>      </w:t>
      </w:r>
      <w:r>
        <w:rPr>
          <w:rFonts w:ascii="Times New Roman"/>
          <w:b w:val="false"/>
          <w:i/>
          <w:color w:val="000000"/>
          <w:sz w:val="28"/>
        </w:rPr>
        <w:t>Жітіқара ауданының</w:t>
      </w:r>
      <w:r>
        <w:br/>
      </w:r>
      <w:r>
        <w:rPr>
          <w:rFonts w:ascii="Times New Roman"/>
          <w:b w:val="false"/>
          <w:i w:val="false"/>
          <w:color w:val="000000"/>
          <w:sz w:val="28"/>
        </w:rPr>
        <w:t>
</w:t>
      </w:r>
      <w:r>
        <w:rPr>
          <w:rFonts w:ascii="Times New Roman"/>
          <w:b w:val="false"/>
          <w:i/>
          <w:color w:val="000000"/>
          <w:sz w:val="28"/>
        </w:rPr>
        <w:t>      әкімі                                      Қ. Испергенов</w:t>
      </w:r>
    </w:p>
    <w:p>
      <w:pPr>
        <w:spacing w:after="0"/>
        <w:ind w:left="0"/>
        <w:jc w:val="both"/>
      </w:pPr>
      <w:r>
        <w:rPr>
          <w:rFonts w:ascii="Times New Roman"/>
          <w:b/>
          <w:i w:val="false"/>
          <w:color w:val="000000"/>
          <w:sz w:val="28"/>
        </w:rPr>
        <w:t>      </w:t>
      </w:r>
      <w:r>
        <w:rPr>
          <w:rFonts w:ascii="Times New Roman"/>
          <w:b w:val="false"/>
          <w:i w:val="false"/>
          <w:color w:val="000000"/>
          <w:sz w:val="28"/>
        </w:rPr>
        <w:t>КЕЛІСІЛГЕН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