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b8d1" w14:textId="170b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топтарының Тізбесі туралы" әкімдіктің 2009 жылғы 25 маусымдағы № 190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2009 жылғы 21 қазандағы № 288 қаулысы. Қостанай облысы Сарыкөл ауданының Әділет басқармасында 2009 жылғы 16 қарашада № 9-17-87 тіркелді. Күші жойылды - Қостанай облысы Сарыкөл ауданы әкімдігінің 2010 жылғы 5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Сарыкөл ауданы әкімдігінің 2010.01.05 № 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топтарының Тiзбесi туралы" әкiмдiктiң 2009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(2009 жылғы 20 тамыздағы "Сарыкөл" газетiнде жарияланған нормативтiк-құқықтық актiлердiң мемлекеттiк тiркеу тiзiлiмiнде тiркелген № 9-17-80)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қаулыда бекiтiлген жұмыспен қамтуға жәрдем ету үшiн халықтың нысаналы топтарына енгiзiлген тұлғалардың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13, 15, 16, 17 – тармақтары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ол алғаш рет ресми жарияланған күннен кейін он күнтізбелік күн өткен соң қолданысқа енгiзiледі.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"Сарыкөл ауданы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бағдарламалар бөлiмi"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  Ю. Кондриков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