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e51d" w14:textId="7fde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дейінгі балаларға арналған ай сайынғы мемлекеттік жәрдемақылар тағайындағанда нормативтік карточкада келтірілген орташа  түсімді (өнімділікті), сондай-ақ жеке қосалқы шаруашылықтан түскен табысты есептеу үшін статистика органдары ұсынатын бағаларды түзету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2009 жылғы 16 наурыздағы № 59 қаулысы. Қостанай облысы Ұзынкөл ауданының Әділет басқармасында 2009 жылғы 1 сәуірде № 9-19-95 тіркелді. Күші жойылды - Қостанай облысы Ұзынкөл ауданы әкімдігінің 2015 жылғы 18 желтоқсандағы № 241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Ұзынкөл ауданы әкімдігінің 18.12.2015 </w:t>
      </w:r>
      <w:r>
        <w:rPr>
          <w:rFonts w:ascii="Times New Roman"/>
          <w:b w:val="false"/>
          <w:i w:val="false"/>
          <w:color w:val="ff0000"/>
          <w:sz w:val="28"/>
        </w:rPr>
        <w:t>№ 241</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Казақстан Республикасы Заңының </w:t>
      </w:r>
      <w:r>
        <w:rPr>
          <w:rFonts w:ascii="Times New Roman"/>
          <w:b w:val="false"/>
          <w:i w:val="false"/>
          <w:color w:val="000000"/>
          <w:sz w:val="28"/>
        </w:rPr>
        <w:t>31- бабының 2–тармағына</w:t>
      </w:r>
      <w:r>
        <w:rPr>
          <w:rFonts w:ascii="Times New Roman"/>
          <w:b w:val="false"/>
          <w:i w:val="false"/>
          <w:color w:val="000000"/>
          <w:sz w:val="28"/>
        </w:rPr>
        <w:t xml:space="preserve"> және "Балалы отбасыларға берiлетiн мемлекеттiк жәрдемақылар туралы" Қазақстан Республикасының Заңын iске асыру жөнiндегi кейбiр шаралар туралы" Казақстан Республикасы Үкіметінің 2005 жылғы 2 қарашадағы № 1092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балаларға арналған жәрдемақы алуға </w:t>
      </w:r>
      <w:r>
        <w:rPr>
          <w:rFonts w:ascii="Times New Roman"/>
          <w:b w:val="false"/>
          <w:i w:val="false"/>
          <w:color w:val="000000"/>
          <w:sz w:val="28"/>
        </w:rPr>
        <w:t>үміткер отбасының</w:t>
      </w:r>
      <w:r>
        <w:rPr>
          <w:rFonts w:ascii="Times New Roman"/>
          <w:b w:val="false"/>
          <w:i w:val="false"/>
          <w:color w:val="000000"/>
          <w:sz w:val="28"/>
        </w:rPr>
        <w:t xml:space="preserve"> жиынтық табысын есептеу Ережесінің </w:t>
      </w:r>
      <w:r>
        <w:rPr>
          <w:rFonts w:ascii="Times New Roman"/>
          <w:b w:val="false"/>
          <w:i w:val="false"/>
          <w:color w:val="000000"/>
          <w:sz w:val="28"/>
        </w:rPr>
        <w:t>30–тармағына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80 %-ға азайту жолымен дала аймағында жеке қосалқы шаруашылықтан алынған табысты есептеу үшін нормативтік карточкада келтірілген орташа түсімді (өнімділікті), есепке алынуын түзету белгіленсін.</w:t>
      </w:r>
      <w:r>
        <w:br/>
      </w:r>
      <w:r>
        <w:rPr>
          <w:rFonts w:ascii="Times New Roman"/>
          <w:b w:val="false"/>
          <w:i w:val="false"/>
          <w:color w:val="000000"/>
          <w:sz w:val="28"/>
        </w:rPr>
        <w:t>
</w:t>
      </w:r>
      <w:r>
        <w:rPr>
          <w:rFonts w:ascii="Times New Roman"/>
          <w:b w:val="false"/>
          <w:i w:val="false"/>
          <w:color w:val="000000"/>
          <w:sz w:val="28"/>
        </w:rPr>
        <w:t>
2. 80 %-ға азайту жолымен 18 жасқа дейінгі балаларға арналған ай сайынғы мемлекеттік жәрдемақыны тағайындағанда жеке қосалқы шаруашылықтан түскен табысты есептеу үшін статистика органдары ұсынған бағаларды түзету белгіленсін.</w:t>
      </w:r>
      <w:r>
        <w:br/>
      </w:r>
      <w:r>
        <w:rPr>
          <w:rFonts w:ascii="Times New Roman"/>
          <w:b w:val="false"/>
          <w:i w:val="false"/>
          <w:color w:val="000000"/>
          <w:sz w:val="28"/>
        </w:rPr>
        <w:t>
</w:t>
      </w:r>
      <w:r>
        <w:rPr>
          <w:rFonts w:ascii="Times New Roman"/>
          <w:b w:val="false"/>
          <w:i w:val="false"/>
          <w:color w:val="000000"/>
          <w:sz w:val="28"/>
        </w:rPr>
        <w:t>
3."Ұзынкөл ауданының жұмыспен қамту және әлеуметтік бағдарламалар бөлімі" мемлекеттік мекемесі 18 жасқа дейінгі балаларға арналған ай сайынғы мемлекеттік жәрдемақы тағайындауға үміткер өтінушілердің жеке қосалқы шаруашылығынан алынған табыстарды есептегенде осы қаулыны басшылыққа алсын.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Ұзынкөл ауданы әкімінің орынбасары М.В. Слесарьға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xml:space="preserve">      Ұзынкөл ауданының </w:t>
      </w:r>
      <w:r>
        <w:br/>
      </w:r>
      <w:r>
        <w:rPr>
          <w:rFonts w:ascii="Times New Roman"/>
          <w:b w:val="false"/>
          <w:i w:val="false"/>
          <w:color w:val="000000"/>
          <w:sz w:val="28"/>
        </w:rPr>
        <w:t>
</w:t>
      </w:r>
      <w:r>
        <w:rPr>
          <w:rFonts w:ascii="Times New Roman"/>
          <w:b w:val="false"/>
          <w:i/>
          <w:color w:val="000000"/>
          <w:sz w:val="28"/>
        </w:rPr>
        <w:t xml:space="preserve">      әкімі                                      А.Сейфуллин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