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385c" w14:textId="e6f3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қоршаған ортаға эмиссиялар үшін 2010 жылға арналған төлемақы мөлшермелері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2009 жылғы 20 желтоқсандағы N 256/21 шешімі. Павлодар облысы Әділет департаментінде 2009 жылғы 31 желтоқсанда N 3149 тіркелген. Күші жойылды - Павлодар облыстық мәслихатының 2011 жылғы 16 ақпандағы N 352/32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Павлодар облыстық мәслихатының 2011.02.16 N 352/32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23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тарда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"Қ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жергiлiктi мемлекеттiк бас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ару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не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зін-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 xml:space="preserve">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</w:t>
      </w:r>
      <w:r>
        <w:rPr>
          <w:rFonts w:ascii="Times New Roman"/>
          <w:b w:val="false"/>
          <w:i w:val="false"/>
          <w:color w:val="000000"/>
          <w:sz w:val="28"/>
        </w:rPr>
        <w:t xml:space="preserve">не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2008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10 желто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санда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"Салық</w:t>
      </w:r>
      <w:r>
        <w:rPr>
          <w:rFonts w:ascii="Times New Roman"/>
          <w:b w:val="false"/>
          <w:i w:val="false"/>
          <w:color w:val="000000"/>
          <w:sz w:val="28"/>
        </w:rPr>
        <w:t>тар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не бюджетке т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ленетiн бас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 мiндеттi төлемдер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кодексi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 495-бабының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</w:t>
      </w:r>
      <w:r>
        <w:rPr>
          <w:rFonts w:ascii="Times New Roman"/>
          <w:b w:val="false"/>
          <w:i w:val="false"/>
          <w:color w:val="000000"/>
          <w:sz w:val="28"/>
        </w:rPr>
        <w:t>йкес облысты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бойынша қоршаған ортаға эмиссиялар үшін 2010 жылға арналған төлемақы мөлшерлемесі көрсетілген шешімнің қосымшасына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шешiм ал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аш рет ресми жариялан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аннан кейін он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нтізбелік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ткен со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қ</w:t>
      </w:r>
      <w:r>
        <w:rPr>
          <w:rFonts w:ascii="Times New Roman"/>
          <w:b w:val="false"/>
          <w:i w:val="false"/>
          <w:color w:val="000000"/>
          <w:sz w:val="28"/>
        </w:rPr>
        <w:t>олданыс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шешiмнi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орындалуын ба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ылау облысты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слихатты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экология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не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орша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ан ортаны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ау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селелерi ж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нiндегi т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ра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 комиссиясына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Ю. Әлекпаров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               Р. Гафуров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Павлодар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сайланған, ХXI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256/21 шешіміне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Павлодар облысы бойынша қоршаған ортаға эмиссиялар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2010 жылға арналған төлемақы мөлшерлемелері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Жергілікті көздерден ластағыш заттардың шығарындылары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4639"/>
        <w:gridCol w:w="3191"/>
        <w:gridCol w:w="3253"/>
      </w:tblGrid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N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Ластандырғыш заттардың түрлері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мөлшерлемелері (АЕК)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 үшін төлемақы мөлшерлемелері (АЕК)</w:t>
            </w:r>
          </w:p>
        </w:tc>
      </w:tr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тотықтары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тотықтары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 және күл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Қорғасын және оның қосындылары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3 786,70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Күкіртсутегі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117,80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Фенолдар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315,40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Көмірсутектері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Формальдегидтер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315,40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тотықтары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Күйе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тотықтары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валентті хром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758,10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тотықтары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568,10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946,77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Заңнамамен белгіленген тәртіпте іске асырылатын алауларда ілеспе және (немесе) табиғи газды жағудан ластағыш заттардың шығарындылары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4662"/>
        <w:gridCol w:w="3979"/>
      </w:tblGrid>
      <w:tr>
        <w:trPr>
          <w:trHeight w:val="12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N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Ластағыш заттардың түрлері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мөлшерлемелері (АЕК)</w:t>
            </w:r>
          </w:p>
        </w:tc>
      </w:tr>
      <w:tr>
        <w:trPr>
          <w:trHeight w:val="12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Көмірсутектері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4,24</w:t>
            </w:r>
          </w:p>
        </w:tc>
      </w:tr>
      <w:tr>
        <w:trPr>
          <w:trHeight w:val="12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тотықтары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</w:p>
        </w:tc>
      </w:tr>
      <w:tr>
        <w:trPr>
          <w:trHeight w:val="12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  <w:tr>
        <w:trPr>
          <w:trHeight w:val="12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диоксиді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19,00</w:t>
            </w:r>
          </w:p>
        </w:tc>
      </w:tr>
      <w:tr>
        <w:trPr>
          <w:trHeight w:val="12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диоксиді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19,00</w:t>
            </w:r>
          </w:p>
        </w:tc>
      </w:tr>
      <w:tr>
        <w:trPr>
          <w:trHeight w:val="12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22,80</w:t>
            </w:r>
          </w:p>
        </w:tc>
      </w:tr>
      <w:tr>
        <w:trPr>
          <w:trHeight w:val="12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Күкіртті сутегі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117,80</w:t>
            </w:r>
          </w:p>
        </w:tc>
      </w:tr>
      <w:tr>
        <w:trPr>
          <w:trHeight w:val="12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Меркаптан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18 935,40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Қозғалмалы көздерден атмосфералық ауаға ластағыш заттардың шығарындылары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4633"/>
        <w:gridCol w:w="3953"/>
      </w:tblGrid>
      <w:tr>
        <w:trPr>
          <w:trHeight w:val="1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N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түрлері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 отынның 1 тоннасы үшін ставка (АЕК)</w:t>
            </w:r>
          </w:p>
        </w:tc>
      </w:tr>
      <w:tr>
        <w:trPr>
          <w:trHeight w:val="1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Этилденбеген бензин үшін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</w:t>
            </w:r>
          </w:p>
        </w:tc>
      </w:tr>
      <w:tr>
        <w:trPr>
          <w:trHeight w:val="1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 отыны үшін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</w:t>
            </w:r>
          </w:p>
        </w:tc>
      </w:tr>
      <w:tr>
        <w:trPr>
          <w:trHeight w:val="1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Сұйытылған, сығылған газ үшін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Ластағыш заттардың шығарындылары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4662"/>
        <w:gridCol w:w="3979"/>
      </w:tblGrid>
      <w:tr>
        <w:trPr>
          <w:trHeight w:val="12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Ластағыш заттардың түрлері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мөлшерлемелері (АЕК)</w:t>
            </w:r>
          </w:p>
        </w:tc>
      </w:tr>
      <w:tr>
        <w:trPr>
          <w:trHeight w:val="12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Нитриттар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1 273,00</w:t>
            </w:r>
          </w:p>
        </w:tc>
      </w:tr>
      <w:tr>
        <w:trPr>
          <w:trHeight w:val="12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2 546,00</w:t>
            </w:r>
          </w:p>
        </w:tc>
      </w:tr>
      <w:tr>
        <w:trPr>
          <w:trHeight w:val="12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25 463,80</w:t>
            </w:r>
          </w:p>
        </w:tc>
      </w:tr>
      <w:tr>
        <w:trPr>
          <w:trHeight w:val="12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Оттегіне биологиялық сұраныс 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7,60</w:t>
            </w:r>
          </w:p>
        </w:tc>
      </w:tr>
      <w:tr>
        <w:trPr>
          <w:trHeight w:val="12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 аммоний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64,60</w:t>
            </w:r>
          </w:p>
        </w:tc>
      </w:tr>
      <w:tr>
        <w:trPr>
          <w:trHeight w:val="12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өнімдері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509,20</w:t>
            </w:r>
          </w:p>
        </w:tc>
      </w:tr>
      <w:tr>
        <w:trPr>
          <w:trHeight w:val="12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Нитраттар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1,90</w:t>
            </w:r>
          </w:p>
        </w:tc>
      </w:tr>
      <w:tr>
        <w:trPr>
          <w:trHeight w:val="12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темір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254,60</w:t>
            </w:r>
          </w:p>
        </w:tc>
      </w:tr>
      <w:tr>
        <w:trPr>
          <w:trHeight w:val="12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Сульфаттар (анион)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12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Өлшенген заттар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1,90</w:t>
            </w:r>
          </w:p>
        </w:tc>
      </w:tr>
      <w:tr>
        <w:trPr>
          <w:trHeight w:val="12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Синтетикалық бетүсті-белсенді заттар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51,30</w:t>
            </w:r>
          </w:p>
        </w:tc>
      </w:tr>
      <w:tr>
        <w:trPr>
          <w:trHeight w:val="12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Хлоридтер (анион)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</w:tr>
      <w:tr>
        <w:trPr>
          <w:trHeight w:val="12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Өндіріс және тұтыну қалдықтарын орналастырғаны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5282"/>
        <w:gridCol w:w="2698"/>
        <w:gridCol w:w="2598"/>
      </w:tblGrid>
      <w:tr>
        <w:trPr>
          <w:trHeight w:val="12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мөлшерлемелері ставкалары (АЕК)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гигабеккерель (Гбк) үшін</w:t>
            </w:r>
          </w:p>
        </w:tc>
      </w:tr>
      <w:tr>
        <w:trPr>
          <w:trHeight w:val="12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пен тұтынудың қалдықтарын полигондарда, жинақтауыштарда, санкцияланған үйінділерде және арнайы берілген орындарда орналастырғаны үшін: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(тұрмыстық қатты қалдықтар, тазарту құрылғыларының кәріздік тұнбасы)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Қауіптілік деңгейін ескере отырып, өнеркәсіптік қалдықтар: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"қызыл" тізім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"янтарь" тізім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"жасыл" тізім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жіктелмегендер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Бұдан басқа: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аршынды жыныстар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таужыныстары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Байыту қалдықтары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шламдар, қалдықтар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0,036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 мен күлшлактар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өндірісінің қалдықтары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1.3.7.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Элементарлық ж/е техникалық күкірт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7,16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Радиоактивтік қалдықтарды орналастырғаны үшін, гигабеккерельмен (Гбк):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Трансуранды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</w:t>
            </w:r>
          </w:p>
        </w:tc>
      </w:tr>
      <w:tr>
        <w:trPr>
          <w:trHeight w:val="12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Альфа-радиоактивті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</w:t>
            </w:r>
          </w:p>
        </w:tc>
      </w:tr>
      <w:tr>
        <w:trPr>
          <w:trHeight w:val="12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Бета-радиоактивті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12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Шынақты радиоактивті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коммуналдық қызметтер көрсету кезінде түзілетін эмиссия көлемі үшін табиғи монополия субъектілері мен энергия өндіруші ұйымдары үшін төлемақы мөлшерлемелері мынадай коэффициенттер енгізіледі: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 – 0,3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4-тармақта – 0,43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5-тармақтың 1.3.5.-жолында – 0,05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коммуналдық қалдықтарды орналастыруды жүзеге асыратын полигон-дар үшін тұрғылықты жері бойынша жеке тұлғалардан жиналған тұрмыстық қатты қалдықтардың көлемі үшін 5-тармақтың 1.1.-жолда белгіленген төлем-ақы мөлшерлемелері 0,2 коэффиценті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1), 2) тармақшаларда қаралған ескертпедегі женілдік коэффициенттерді қоршаған ортаға эмиссиясының жоғары нормативтік көлемі үшін төлеміне қолданылмайды.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белгіленген лимиттерден асып түскен қоршаған ортаға эмиссия үшін осы бапта белгіленген төлемақы мөлшерлемелері он есеге ұлғаяды.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