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bd67" w14:textId="3f7b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мектептерінің интернат мекемелерінде оқитын балалардың тамақтанғаны үшін ата-аналарын төлемақыдан босату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әкімиятының 2009 жылғы 23 қаңтардағы N 25/1 қаулысы. Павлодар облысы Екібастұз қаласының Әділет басқармасында 2009 жылғы 5 ақпанда N 216 тіркелді. Күші жойылды - қолдану мерзімінің өтуіне байланысты (Павлодар облысы Екібастұз қалалық әкімдігінің 2011 жылғы 22 тамыздағы N 3-05/221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қалалық әкімдігінің 2011.08.22 N 3-05/221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Қазақстан Республикасы Үкіметінің 2000 жылғы 17 мамырдағы "Мұқтаж азаматтарға олардың білім алу кезеңінде берілетін әлеуметтік көмектің мөлшері мен көздері туралы" N 738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мұқтаж азаматтарға олардың білім алу кезеңінде берілетін әлеуметтік көмектің мөлшері мен көздері туралы Нұсқаулықтың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  ауылдық жерлерде тұрып, интернат мекемелерінде білім алатын оқушыларды әлеуметтік қорғау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әкімдігінің 2008 жылғы 13 маусымдағы "Ауыл мектептерінің интернат мекемелерінде оқитын балалардың тамақтанғаны үшін ата-аналарын төлемақыдан босату туралы" N 358/5 қаулысының (нормативтік құқықтық актілерді мемлекеттік тіркеу тізілімінде N 12-3-182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 мектептерінің жанындағы интернат мекемелерінде оқитын балалардың ата-аналары 2009 жылғы тамақтану төлемақысынан 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"Екібастұз қаласы әкімдігінің білім бөлімі" мемлекеттік мекемесі (М. Ж. Нығметов) ауыл мектептерінің жанындағы интернат мекемелерінде тәрбиеленетін балалардың тамақтану шығынын білім беру мекемелерін ұстауға бөлінген қаражаттар есебінен толтырсын.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Екібастұз қаласы әкімінің орынбасары А. А. Құрмановаға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