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ea1c" w14:textId="63fe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Ақжар ауданы аумағында 1982-1991 жылы туған азаматтарды мерзімді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2009 жылғы 3 сәуірдегі N 84 қаулысы. Солтүстік Қазақстан облысының Ақжар ауданының Әділет басқармасында 2009 жылғы 30 сәуірде N 13-4-85 тіркелді. Күші жойылды - Солтүстік Қазақстан облысы Ақжар ауданының әкімдігінің 2010 жылғы 30 наурызда N 64 Қаулысымен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Ақжар ауданының әкімдігінің 2010.03.30 </w:t>
      </w:r>
      <w:r>
        <w:rPr>
          <w:rFonts w:ascii="Times New Roman"/>
          <w:b w:val="false"/>
          <w:i w:val="false"/>
          <w:color w:val="ff0000"/>
          <w:sz w:val="28"/>
        </w:rPr>
        <w:t>N 64</w:t>
      </w:r>
      <w:r>
        <w:rPr>
          <w:rFonts w:ascii="Times New Roman"/>
          <w:b w:val="false"/>
          <w:i w:val="false"/>
          <w:color w:val="ff0000"/>
          <w:sz w:val="28"/>
        </w:rPr>
        <w:t xml:space="preserve"> Қаулысымен</w:t>
      </w:r>
    </w:p>
    <w:bookmarkEnd w:id="0"/>
    <w:bookmarkStart w:name="z14"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туралы» Заңы </w:t>
      </w:r>
      <w:r>
        <w:rPr>
          <w:rFonts w:ascii="Times New Roman"/>
          <w:b w:val="false"/>
          <w:i w:val="false"/>
          <w:color w:val="000000"/>
          <w:sz w:val="28"/>
        </w:rPr>
        <w:t>31 бабы</w:t>
      </w:r>
      <w:r>
        <w:rPr>
          <w:rFonts w:ascii="Times New Roman"/>
          <w:b w:val="false"/>
          <w:i w:val="false"/>
          <w:color w:val="000000"/>
          <w:sz w:val="28"/>
        </w:rPr>
        <w:t xml:space="preserve"> 1 тармағы 8) тармақшасына, Қазақстан Республикасының «Әскери міндеттілік және әскери қызмет туралы» 2005 жылғы 8 шілдедегі № 74 Заңының </w:t>
      </w:r>
      <w:r>
        <w:rPr>
          <w:rFonts w:ascii="Times New Roman"/>
          <w:b w:val="false"/>
          <w:i w:val="false"/>
          <w:color w:val="000000"/>
          <w:sz w:val="28"/>
        </w:rPr>
        <w:t>4 тарауына</w:t>
      </w:r>
      <w:r>
        <w:rPr>
          <w:rFonts w:ascii="Times New Roman"/>
          <w:b w:val="false"/>
          <w:i w:val="false"/>
          <w:color w:val="000000"/>
          <w:sz w:val="28"/>
        </w:rPr>
        <w:t xml:space="preserve">,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сәуір-маусымда және қазан-желтоқсанда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сәйкес және 2006 жылғы 30 маусымдағы № 623 Қазақстан Республикасы Үкіметінің «Азаматтарды әскери қызметке шақыруды және өткізу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кейінгі қалдыруға немесе шақырудан босатылуға құқығы жоқ он сегізден жиырма жеті жасқа дейінгі ер азаматтар, сондай – ақ оқу орындарынан шығарылған, жиырма жеті жасқа толмаған жене шақыру бойынша әскери қызметтің белгіленген мерзімін өткермеген азаматтар 2009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ұланына, Қазақстан Республикасының Төтенше жағдайлар министірлігіне мерзімді әскери қызметке шақыру, Ақжар аудандық қорғаныс істері жөніндегі бөлімі арқылы, ұйымдастырылсын.</w:t>
      </w:r>
      <w:r>
        <w:br/>
      </w:r>
      <w:r>
        <w:rPr>
          <w:rFonts w:ascii="Times New Roman"/>
          <w:b w:val="false"/>
          <w:i w:val="false"/>
          <w:color w:val="000000"/>
          <w:sz w:val="28"/>
        </w:rPr>
        <w:t>
</w:t>
      </w:r>
      <w:r>
        <w:rPr>
          <w:rFonts w:ascii="Times New Roman"/>
          <w:b w:val="false"/>
          <w:i w:val="false"/>
          <w:color w:val="000000"/>
          <w:sz w:val="28"/>
        </w:rPr>
        <w:t>
      2. Селолық округтердің әкімдері он сегiзден жиырма жетi жасқа дейiнгi, шақыруды кейінге қалдыруға немесе шақырудан босатылуға құқығы жоқ азаматтардың қорғаныс істері жөніндегі бөлімімен белгіленген мерзімде шақыру учаскесіне уақытында келулерін қамтамасыз етсін.</w:t>
      </w:r>
      <w:r>
        <w:br/>
      </w:r>
      <w:r>
        <w:rPr>
          <w:rFonts w:ascii="Times New Roman"/>
          <w:b w:val="false"/>
          <w:i w:val="false"/>
          <w:color w:val="000000"/>
          <w:sz w:val="28"/>
        </w:rPr>
        <w:t>
</w:t>
      </w:r>
      <w:r>
        <w:rPr>
          <w:rFonts w:ascii="Times New Roman"/>
          <w:b w:val="false"/>
          <w:i w:val="false"/>
          <w:color w:val="000000"/>
          <w:sz w:val="28"/>
        </w:rPr>
        <w:t>
      3. Шақыру комиссиясы қосымшаға келісімді құрамда құрылсын. Шақыру комиссиясының төрағасы Ақжар аудандық қорғаныс істері жөніндегі бөлімде жұмыс істеуін қамтамасыз етсін.</w:t>
      </w:r>
      <w:r>
        <w:br/>
      </w:r>
      <w:r>
        <w:rPr>
          <w:rFonts w:ascii="Times New Roman"/>
          <w:b w:val="false"/>
          <w:i w:val="false"/>
          <w:color w:val="000000"/>
          <w:sz w:val="28"/>
        </w:rPr>
        <w:t>
</w:t>
      </w:r>
      <w:r>
        <w:rPr>
          <w:rFonts w:ascii="Times New Roman"/>
          <w:b w:val="false"/>
          <w:i w:val="false"/>
          <w:color w:val="000000"/>
          <w:sz w:val="28"/>
        </w:rPr>
        <w:t>
      4. Аудандық орталық емханасының бас дәрігері (Сабитова Ш.К.) (келісім бойынша), шақыру комиссия жұмысын сапалы істеу үшін:</w:t>
      </w:r>
      <w:r>
        <w:br/>
      </w:r>
      <w:r>
        <w:rPr>
          <w:rFonts w:ascii="Times New Roman"/>
          <w:b w:val="false"/>
          <w:i w:val="false"/>
          <w:color w:val="000000"/>
          <w:sz w:val="28"/>
        </w:rPr>
        <w:t xml:space="preserve">
      1) Қазақстан Республикасы Үкіметінің 2006 жылғы 31 наурыздағы № 226 «Қазақстан Республикасының Қарулы Күштерінде, басқа да әскерлері мен әскери құралымдарында әскери-дәрігерлік сараптама жүргізу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шақырушыларды медициналық куәландырудың жүргізілуін және шақыру медициналық комиссиясының қажетті медициналық аспаптармен жабдықталуын;</w:t>
      </w:r>
      <w:r>
        <w:br/>
      </w:r>
      <w:r>
        <w:rPr>
          <w:rFonts w:ascii="Times New Roman"/>
          <w:b w:val="false"/>
          <w:i w:val="false"/>
          <w:color w:val="000000"/>
          <w:sz w:val="28"/>
        </w:rPr>
        <w:t>
      2) стационарлық тексеру үшін төсек-орын саны бөлуді және медициналық қызмет ету және айқындалған ауру шақырушыларды емдеу қамтамасыз етсін.</w:t>
      </w:r>
      <w:r>
        <w:br/>
      </w:r>
      <w:r>
        <w:rPr>
          <w:rFonts w:ascii="Times New Roman"/>
          <w:b w:val="false"/>
          <w:i w:val="false"/>
          <w:color w:val="000000"/>
          <w:sz w:val="28"/>
        </w:rPr>
        <w:t>
</w:t>
      </w:r>
      <w:r>
        <w:rPr>
          <w:rFonts w:ascii="Times New Roman"/>
          <w:b w:val="false"/>
          <w:i w:val="false"/>
          <w:color w:val="000000"/>
          <w:sz w:val="28"/>
        </w:rPr>
        <w:t>
      5. «Ақжар аудандық қаржы бөлімі» мемлекеттік мекемесі әскерге шақыруды өткізуге бөлінген қаражат шеңберінде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6. Қорғаныс істері жөніндегі бөлімінің бастығы (Серікбаев Қ.Ж.) (келісім бойынша) шақыру мерзімінде шақыру пунктінде жастарды кәсіптік бағыттау және әскери-патриоттық жұмысын жүргізсін.</w:t>
      </w:r>
      <w:r>
        <w:br/>
      </w:r>
      <w:r>
        <w:rPr>
          <w:rFonts w:ascii="Times New Roman"/>
          <w:b w:val="false"/>
          <w:i w:val="false"/>
          <w:color w:val="000000"/>
          <w:sz w:val="28"/>
        </w:rPr>
        <w:t>
</w:t>
      </w:r>
      <w:r>
        <w:rPr>
          <w:rFonts w:ascii="Times New Roman"/>
          <w:b w:val="false"/>
          <w:i w:val="false"/>
          <w:color w:val="000000"/>
          <w:sz w:val="28"/>
        </w:rPr>
        <w:t>
      7. Ақжар аудандық ішкі істер бөлімінің бастығы (Бейсенбаев К.А.) (келісім бойынша) әскерге шақырылушылардың әскери бөлiмдерге жөнелтiлуi және кетуi кезiнде қоғамдық тәртiптiң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Комиссия Қорғаныс бөлімінің ішінде өтсін.</w:t>
      </w:r>
      <w:r>
        <w:br/>
      </w:r>
      <w:r>
        <w:rPr>
          <w:rFonts w:ascii="Times New Roman"/>
          <w:b w:val="false"/>
          <w:i w:val="false"/>
          <w:color w:val="000000"/>
          <w:sz w:val="28"/>
        </w:rPr>
        <w:t>
</w:t>
      </w:r>
      <w:r>
        <w:rPr>
          <w:rFonts w:ascii="Times New Roman"/>
          <w:b w:val="false"/>
          <w:i w:val="false"/>
          <w:color w:val="000000"/>
          <w:sz w:val="28"/>
        </w:rPr>
        <w:t>
      9. Аудан әкімдігінің 2008 жылғы 03 сәуірдегі № 107 «2008 жылы Ақжар ауданы аумағында азаматтарды мерзімді әскери қызметке шақыруды ұйымдастыру туралы»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10. Осы қаулының орындалуын бақылау, аудан әкімінің әлеуметтік мәселелері жөніндегі орынбасарына Айтмухаметов Ғ.К. жүктелсін.</w:t>
      </w:r>
      <w:r>
        <w:br/>
      </w:r>
      <w:r>
        <w:rPr>
          <w:rFonts w:ascii="Times New Roman"/>
          <w:b w:val="false"/>
          <w:i w:val="false"/>
          <w:color w:val="000000"/>
          <w:sz w:val="28"/>
        </w:rPr>
        <w:t>
</w:t>
      </w:r>
      <w:r>
        <w:rPr>
          <w:rFonts w:ascii="Times New Roman"/>
          <w:b w:val="false"/>
          <w:i w:val="false"/>
          <w:color w:val="000000"/>
          <w:sz w:val="28"/>
        </w:rPr>
        <w:t>
      11. Осы қаулы оның бірінші рет ресми жарияланған сәттен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А.Тастеміров</w:t>
      </w:r>
    </w:p>
    <w:bookmarkStart w:name="z13"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ж.3 сәуірдегі № 84</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Әскерге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577"/>
        <w:gridCol w:w="1986"/>
        <w:gridCol w:w="1891"/>
        <w:gridCol w:w="1"/>
        <w:gridCol w:w="4004"/>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құрам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аты, әкесінің аты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Серікбаев</w:t>
            </w:r>
            <w:r>
              <w:br/>
            </w:r>
            <w:r>
              <w:rPr>
                <w:rFonts w:ascii="Times New Roman"/>
                <w:b w:val="false"/>
                <w:i w:val="false"/>
                <w:color w:val="000000"/>
                <w:sz w:val="20"/>
              </w:rPr>
              <w:t>
Қаратай Жұмабекұлы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w:t>
            </w:r>
            <w:r>
              <w:br/>
            </w:r>
            <w:r>
              <w:rPr>
                <w:rFonts w:ascii="Times New Roman"/>
                <w:b w:val="false"/>
                <w:i w:val="false"/>
                <w:color w:val="000000"/>
                <w:sz w:val="20"/>
              </w:rPr>
              <w:t>
гі бөлімі-</w:t>
            </w:r>
            <w:r>
              <w:br/>
            </w:r>
            <w:r>
              <w:rPr>
                <w:rFonts w:ascii="Times New Roman"/>
                <w:b w:val="false"/>
                <w:i w:val="false"/>
                <w:color w:val="000000"/>
                <w:sz w:val="20"/>
              </w:rPr>
              <w:t>
нің бастығы, комиссия төрағасы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Турабай Талғат Сайлауұлы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істері жөніндегі бөлімі бастығының орынбасары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Каиржанов Ермек</w:t>
            </w:r>
            <w:r>
              <w:br/>
            </w:r>
            <w:r>
              <w:rPr>
                <w:rFonts w:ascii="Times New Roman"/>
                <w:b w:val="false"/>
                <w:i w:val="false"/>
                <w:color w:val="000000"/>
                <w:sz w:val="20"/>
              </w:rPr>
              <w:t>
Серикович</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w:t>
            </w:r>
            <w:r>
              <w:br/>
            </w:r>
            <w:r>
              <w:rPr>
                <w:rFonts w:ascii="Times New Roman"/>
                <w:b w:val="false"/>
                <w:i w:val="false"/>
                <w:color w:val="000000"/>
                <w:sz w:val="20"/>
              </w:rPr>
              <w:t>
тының әлеумет-тік мәселе-</w:t>
            </w:r>
            <w:r>
              <w:br/>
            </w:r>
            <w:r>
              <w:rPr>
                <w:rFonts w:ascii="Times New Roman"/>
                <w:b w:val="false"/>
                <w:i w:val="false"/>
                <w:color w:val="000000"/>
                <w:sz w:val="20"/>
              </w:rPr>
              <w:t>
лер жөнінде-гі бас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Ысқаков Арман</w:t>
            </w:r>
            <w:r>
              <w:br/>
            </w:r>
            <w:r>
              <w:rPr>
                <w:rFonts w:ascii="Times New Roman"/>
                <w:b w:val="false"/>
                <w:i w:val="false"/>
                <w:color w:val="000000"/>
                <w:sz w:val="20"/>
              </w:rPr>
              <w:t>
Бауырұлы</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құқық мәселелері жөніндегі кеңесшісі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Хамзин</w:t>
            </w:r>
            <w:r>
              <w:br/>
            </w:r>
            <w:r>
              <w:rPr>
                <w:rFonts w:ascii="Times New Roman"/>
                <w:b w:val="false"/>
                <w:i w:val="false"/>
                <w:color w:val="000000"/>
                <w:sz w:val="20"/>
              </w:rPr>
              <w:t>
Арстан Жусупович</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w:t>
            </w:r>
            <w:r>
              <w:br/>
            </w:r>
            <w:r>
              <w:rPr>
                <w:rFonts w:ascii="Times New Roman"/>
                <w:b w:val="false"/>
                <w:i w:val="false"/>
                <w:color w:val="000000"/>
                <w:sz w:val="20"/>
              </w:rPr>
              <w:t>
сары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Смагулов</w:t>
            </w:r>
            <w:r>
              <w:br/>
            </w:r>
            <w:r>
              <w:rPr>
                <w:rFonts w:ascii="Times New Roman"/>
                <w:b w:val="false"/>
                <w:i w:val="false"/>
                <w:color w:val="000000"/>
                <w:sz w:val="20"/>
              </w:rPr>
              <w:t>
Марат Калиму-</w:t>
            </w:r>
            <w:r>
              <w:br/>
            </w:r>
            <w:r>
              <w:rPr>
                <w:rFonts w:ascii="Times New Roman"/>
                <w:b w:val="false"/>
                <w:i w:val="false"/>
                <w:color w:val="000000"/>
                <w:sz w:val="20"/>
              </w:rPr>
              <w:t>
ратович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істер бөлімі бастығының орынбасары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Сәбитова</w:t>
            </w:r>
            <w:r>
              <w:br/>
            </w:r>
            <w:r>
              <w:rPr>
                <w:rFonts w:ascii="Times New Roman"/>
                <w:b w:val="false"/>
                <w:i w:val="false"/>
                <w:color w:val="000000"/>
                <w:sz w:val="20"/>
              </w:rPr>
              <w:t>
Шолпан Қайыргел-</w:t>
            </w:r>
            <w:r>
              <w:br/>
            </w:r>
            <w:r>
              <w:rPr>
                <w:rFonts w:ascii="Times New Roman"/>
                <w:b w:val="false"/>
                <w:i w:val="false"/>
                <w:color w:val="000000"/>
                <w:sz w:val="20"/>
              </w:rPr>
              <w:t>
діқызы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емахана-</w:t>
            </w:r>
            <w:r>
              <w:br/>
            </w:r>
            <w:r>
              <w:rPr>
                <w:rFonts w:ascii="Times New Roman"/>
                <w:b w:val="false"/>
                <w:i w:val="false"/>
                <w:color w:val="000000"/>
                <w:sz w:val="20"/>
              </w:rPr>
              <w:t>
сының бас дәріге-</w:t>
            </w:r>
            <w:r>
              <w:br/>
            </w:r>
            <w:r>
              <w:rPr>
                <w:rFonts w:ascii="Times New Roman"/>
                <w:b w:val="false"/>
                <w:i w:val="false"/>
                <w:color w:val="000000"/>
                <w:sz w:val="20"/>
              </w:rPr>
              <w:t>
рі, медици-</w:t>
            </w:r>
            <w:r>
              <w:br/>
            </w:r>
            <w:r>
              <w:rPr>
                <w:rFonts w:ascii="Times New Roman"/>
                <w:b w:val="false"/>
                <w:i w:val="false"/>
                <w:color w:val="000000"/>
                <w:sz w:val="20"/>
              </w:rPr>
              <w:t>
налық комиссия төрайымы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Ахмия</w:t>
            </w:r>
            <w:r>
              <w:br/>
            </w:r>
            <w:r>
              <w:rPr>
                <w:rFonts w:ascii="Times New Roman"/>
                <w:b w:val="false"/>
                <w:i w:val="false"/>
                <w:color w:val="000000"/>
                <w:sz w:val="20"/>
              </w:rPr>
              <w:t>
Хадария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емханасының Ленинград бөлімшесінің меңгерушісі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Гончарова</w:t>
            </w:r>
            <w:r>
              <w:br/>
            </w:r>
            <w:r>
              <w:rPr>
                <w:rFonts w:ascii="Times New Roman"/>
                <w:b w:val="false"/>
                <w:i w:val="false"/>
                <w:color w:val="000000"/>
                <w:sz w:val="20"/>
              </w:rPr>
              <w:t>
Людмила Алексеевна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емхана-</w:t>
            </w:r>
            <w:r>
              <w:br/>
            </w:r>
            <w:r>
              <w:rPr>
                <w:rFonts w:ascii="Times New Roman"/>
                <w:b w:val="false"/>
                <w:i w:val="false"/>
                <w:color w:val="000000"/>
                <w:sz w:val="20"/>
              </w:rPr>
              <w:t>
сының Ленин-</w:t>
            </w:r>
            <w:r>
              <w:br/>
            </w:r>
            <w:r>
              <w:rPr>
                <w:rFonts w:ascii="Times New Roman"/>
                <w:b w:val="false"/>
                <w:i w:val="false"/>
                <w:color w:val="000000"/>
                <w:sz w:val="20"/>
              </w:rPr>
              <w:t>
град бөлімше-сінің медбике-сі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Хасенова</w:t>
            </w:r>
            <w:r>
              <w:br/>
            </w:r>
            <w:r>
              <w:rPr>
                <w:rFonts w:ascii="Times New Roman"/>
                <w:b w:val="false"/>
                <w:i w:val="false"/>
                <w:color w:val="000000"/>
                <w:sz w:val="20"/>
              </w:rPr>
              <w:t>
Әлия Шакенқы-зы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Жеткіншектер қызметінің медбикесі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