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16016" w14:textId="a4160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Есіл ауданында мүгедектер үшін жұмыс орындарын квоталау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әкімдігінің 2009 жылғы 15 қаңтардағы N 4 шешімі. Солтүстік Қазақстан облысының Есіл ауданының Әділет басқармасында 2009 жылғы 3 ақпанда N 13-6-111 тіркелді. Күші жойылды - Солтүстік Қазақстан облысы Есіл аудандық әкімдігінің 2010 жылғы 2 ақпандағы N 40 Қаулысымен</w:t>
      </w:r>
    </w:p>
    <w:p>
      <w:pPr>
        <w:spacing w:after="0"/>
        <w:ind w:left="0"/>
        <w:jc w:val="both"/>
      </w:pPr>
      <w:r>
        <w:rPr>
          <w:rFonts w:ascii="Times New Roman"/>
          <w:b w:val="false"/>
          <w:i/>
          <w:color w:val="800000"/>
          <w:sz w:val="28"/>
        </w:rPr>
        <w:t xml:space="preserve">      Ескерту. Күші жойылды - Солтүстік Қазақстан облысы Есіл аудандық әкімдігінің 2010.02.02 </w:t>
      </w:r>
      <w:r>
        <w:rPr>
          <w:rFonts w:ascii="Times New Roman"/>
          <w:b w:val="false"/>
          <w:i w:val="false"/>
          <w:color w:val="000000"/>
          <w:sz w:val="28"/>
        </w:rPr>
        <w:t>N 40</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баскару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31-бабы 1-тармағы 14) тармақшасына, «Халыкты жұмыспен қамту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7-бабы 5-2) тармақшасына, «Қазақстан Республикасында мүгедектерді әлеуметтік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31 бабы 1) тармақшасына сейкес, мүгедектерді жұмыспен қамтуға жәрдем көрсету және жұмысқа қабылдау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2009 жылы Есіл ауданы бойынша мүгедектер үшін жұмыс орындарының квотасы саны 11 адам болып белгіленсін.</w:t>
      </w:r>
      <w:r>
        <w:br/>
      </w:r>
      <w:r>
        <w:rPr>
          <w:rFonts w:ascii="Times New Roman"/>
          <w:b w:val="false"/>
          <w:i w:val="false"/>
          <w:color w:val="000000"/>
          <w:sz w:val="28"/>
        </w:rPr>
        <w:t>
</w:t>
      </w:r>
      <w:r>
        <w:rPr>
          <w:rFonts w:ascii="Times New Roman"/>
          <w:b w:val="false"/>
          <w:i w:val="false"/>
          <w:color w:val="000000"/>
          <w:sz w:val="28"/>
        </w:rPr>
        <w:t>
      2. «Солтүстік Қазақстан облысы Есіл ауданының жұмыспен қамту және әлеуметтік бағдарламалар бөлімі» (Жүсіпов Өтеген Рахымғазыұлы) белгіленген квота туралы үш жұмыс күні ішінде жұмыс берушілерді хабардар етсін және квота есебіне бөлінген жұмыс орындарының толықтырылуы мониторингін жүзеге асырсын.</w:t>
      </w:r>
      <w:r>
        <w:br/>
      </w:r>
      <w:r>
        <w:rPr>
          <w:rFonts w:ascii="Times New Roman"/>
          <w:b w:val="false"/>
          <w:i w:val="false"/>
          <w:color w:val="000000"/>
          <w:sz w:val="28"/>
        </w:rPr>
        <w:t>
</w:t>
      </w:r>
      <w:r>
        <w:rPr>
          <w:rFonts w:ascii="Times New Roman"/>
          <w:b w:val="false"/>
          <w:i w:val="false"/>
          <w:color w:val="000000"/>
          <w:sz w:val="28"/>
        </w:rPr>
        <w:t>
      3. Осы қаулы Қазақстан Республикасы әділет органдарында мемлекеттік тіркеуден өткен күннен бастап күшіне енеді және бұқаралық ақпарат құралдарында алғаш рет ресми жарияланған күннен бастап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Айнагүл Кәкімжолқызы Бектасоваға жүктелсін.</w:t>
      </w:r>
    </w:p>
    <w:p>
      <w:pPr>
        <w:spacing w:after="0"/>
        <w:ind w:left="0"/>
        <w:jc w:val="both"/>
      </w:pPr>
      <w:r>
        <w:rPr>
          <w:rFonts w:ascii="Times New Roman"/>
          <w:b w:val="false"/>
          <w:i w:val="false"/>
          <w:color w:val="000000"/>
          <w:sz w:val="28"/>
        </w:rPr>
        <w:t>      </w:t>
      </w:r>
      <w:r>
        <w:rPr>
          <w:rFonts w:ascii="Times New Roman"/>
          <w:b w:val="false"/>
          <w:i/>
          <w:color w:val="000000"/>
          <w:sz w:val="28"/>
        </w:rPr>
        <w:t>Есіл ауданының әкімі                           В. Бубенко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