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d720" w14:textId="bc7d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15 қаңтардағы N 3 шешімі. Солтүстік Қазақстан облысының Есіл ауданының Әділет басқармасында 2009 жылғы 3 ақпанда N 13-6-112 тіркелді. Күші жойылды - Солтүстік Қазақстан облысы Есіл ауданы әкімдігінің 2010 жылғы 26 қаңтардағы N 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Солтүстік Қазақстан облысы Есіл ауданы әкімдігінің 2010.01.26 </w:t>
      </w:r>
      <w:r>
        <w:rPr>
          <w:rFonts w:ascii="Times New Roman"/>
          <w:b w:val="false"/>
          <w:i w:val="false"/>
          <w:color w:val="000000"/>
          <w:sz w:val="28"/>
        </w:rPr>
        <w:t>N 31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«Қазақстан Республикасындағы жергілікті мемлекеттік басқару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 13) тармақшасына, «Халықты жұмыспен қамту туралы»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 5) тармақшасына сәйкес, халықты жұмыспен қамтуды қамтамасыз ету және бюджеттік қаражаттарды тиімді пайдалану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Есіл ауданының жұмыспен қамту және әлеуметтiк бағдарламалар бөлімі»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 орындау үшін жұмыс берушілермен шарттар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жұмыссыздарды ақылы қағамдық жұмыс орындарына жіберуді 2009 жылға арналған аудан бюджетінде, оларды өткізу үшін көзделген қаражаттар шегінде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қатысқан жұмыссыздардың еңбегіне төлеу, ақшалай қаражаттарды екінші деңгейдегі банктердің жеке шоттарына есепке алу жолымен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қатысқан жұмыссыздардың еңбегіне төлеу орындаған жұмысына тәуелді бекітілсін (1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 өткізуге болатын, Есіл ауданы бойынша аудан әкімдігінің коммуналдық меншігінде тұратын, кәсіпорындар және мәдени-әлеуметтік маңызы бар объектілердің тізімі бекітілсін (2 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Қазақстан Республикасы әділет органдарында мемлекеттік тіркеуден өткен күннен бастап күшіне енеді және бұқаралық ақпарат құралдарында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Бектасова Айнагүл Кәкімжолқызана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Есіл ауданының әкімі                           В.Бубенко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қаулысына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Қоғамдық жұмысқа қатысушыларға атқарған жұмысына байланысты еңбегіне төлу туралы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1-</w:t>
      </w:r>
      <w:r>
        <w:rPr>
          <w:rFonts w:ascii="Times New Roman"/>
          <w:b w:val="false"/>
          <w:i/>
          <w:color w:val="800000"/>
          <w:sz w:val="28"/>
        </w:rPr>
        <w:t>қ</w:t>
      </w:r>
      <w:r>
        <w:rPr>
          <w:rFonts w:ascii="Times New Roman"/>
          <w:b w:val="false"/>
          <w:i/>
          <w:color w:val="800000"/>
          <w:sz w:val="28"/>
        </w:rPr>
        <w:t>осымша жа</w:t>
      </w:r>
      <w:r>
        <w:rPr>
          <w:rFonts w:ascii="Times New Roman"/>
          <w:b w:val="false"/>
          <w:i/>
          <w:color w:val="800000"/>
          <w:sz w:val="28"/>
        </w:rPr>
        <w:t>ң</w:t>
      </w:r>
      <w:r>
        <w:rPr>
          <w:rFonts w:ascii="Times New Roman"/>
          <w:b w:val="false"/>
          <w:i/>
          <w:color w:val="800000"/>
          <w:sz w:val="28"/>
        </w:rPr>
        <w:t xml:space="preserve">а редакцияда - </w:t>
      </w:r>
      <w:r>
        <w:rPr>
          <w:rFonts w:ascii="Times New Roman"/>
          <w:b w:val="false"/>
          <w:i/>
          <w:color w:val="800000"/>
          <w:sz w:val="28"/>
        </w:rPr>
        <w:t xml:space="preserve">Есіл ауданы әкімдігінің 2009.06.18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0"/>
        <w:gridCol w:w="2234"/>
        <w:gridCol w:w="1548"/>
        <w:gridCol w:w="1448"/>
      </w:tblGrid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түрлерінің атауы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циент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Тұрғын үй коммуналдық шаруашылығы ұйымдарына елді мекендердің аумақтарын жинауда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жинаушы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Аймақтарды экологиялық сауықтыру (аумақтарды көгалдандыру және қөркейту)(ағаш отырғызу, гүл егу), орман саябақтық шаруашылықтарды, демалу, туризм орындарын сақтау және дамыту, қаңғырма жануарларды аулау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бойынша 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Спорттық шараларды, мерейтойларды, мемлекеттік мерекелерге арналған шараларды дайындауға қатысу, соның ішінде мұз қалашықтарын салуда қосалқы жұмыстарды орындау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Республикалық және аймақтық қоғамдық науқандарға (cауалнама жүргізу, халық санағы,жұмыспен қамту және халықты әлеуметтік қорғау сұрақтары бойынша тексеріс жүргізу) қатысу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Санақшы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Халықтың аз қамтамасыз етілген топтары мен жалғыз тұратын қарттарға, жаңа келген оралмандарға, әлеуметтік-тұрмыстық мәдениет нысандарына отын және жемазық дайындау, қөмірді жеткізуге және түсіруге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Үй шаруашылығын тіркеуде және шаруашылық кітаптарын құрастыруға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Әлеуметтік-мәдени мақсаттағы маңызды объектілерді, сондай-ақ аудан әкімдігінің коммуналдық меншігіндегі бос ғимараттарды күзету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Балалардың, жасөспірімдердің, жастардың бос уақытын балалар-жасөспірімдер клубтары арқылы ұйымдастыру жөнінде бір жолғы жұмыстарды (мерекелер мен мерейтойларға дайындық) жүргізу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ұйымдасты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Саябақтар, гүл бақтары аумағын күзету (жеке меншік объектілерінен басқалары)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Зираттарды, қоқыс орындарын, соның ішінде қоқыстарды жинауды ұйымдастыру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Қөркейту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1,59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Мемлекеттік мекемелерде бюджеттік ұйымдардың жылу беру маусымы кезінде пеш жағушы ретіндегі жұмыс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 жағушы.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1,49.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Жалғыз басты ауру қарт  азаматтарды күту (тамақ,дәрі-дәрмек сатып әкелу, үй ішін жинау, ағарту, еден сырлау, кір жуу, көкөніс отырғызу, арам шөп жұлу және жинау)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Тұрақты тұратын жері бойынша халықты құжаттау және тіркеуде техникалық қызмет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Төлқұжатшы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Оралмандарды қабылдау және жайластыру жөніндегі тапсырмаларды орындау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Мемлекеттік тілдегі өгініштер бойынша іс- жүргізуде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Құжаттарды сақтауға дайындық және өндеуде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Жұмыспен қамту мәселелері және 18 жасқа дейінгі балалары бар отбасыларға мемлекеттік жәрдемақылар тағайындау кезінде қажетті құжаттарды жинау бойынша көмек көрсету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(маманның көмекшісі)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</w:tr>
      <w:tr>
        <w:trPr>
          <w:trHeight w:val="120" w:hRule="atLeast"/>
        </w:trPr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Аудан әкімі аппаратының ғимараты ішінде тәртіпті қадағалауға көмек көрсету (гардеробта жұмыс істеу)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Гардеробшы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G-14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қаулысына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Қоғамдық жұмыстар өткізуге болатын, Есіл ауданы бойынша аудан әкімдігінің коммуналдық меншігінде тұратын, кәсіпорын және мәдени-әлеуметтік маңызы бар объектілердің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Селолық округ әкімдері аппаратарының ғимараттары.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Жергілікті бюджеттен қаржыландырылаттын мемлекеттік мекемелер.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„Камкор” мемлекеттік коммуналдық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Ауруханалар.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Отбасылық-дәрігерлік амбулаториялар.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Фельдшерлік–акушерлік пункттер.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Емхана.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Мектептер.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Клубтар.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Мәдиниет үйлері.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Кітапханалар.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Балабақшалар.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Стадиондар.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Тарихи - сәулет ескерткіштері.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Локалдық су өткізгіш желілері.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жұмыс кәсіпорын жұмысшыларының функционалдық міндеттеріне кірмесе және ол үшін штаттық кестеде бірліктер каралмаса.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