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e699" w14:textId="19ae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"2009 жылғы аудандық бюджет туралы" 2008 жылғы 24 желтоқсандағы № 11/2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2009 жылғы 30 шілдедегі N 17/3 шешімі. Солтүстік Қазақстан облысы Мамлют ауданының Әділет басқармасында 2009 жылғы 19 тамызда N 13-10-86 тіркелді. Қолдану мерзімінің өтуіне байланысты күшін жойды (Солтүстік Қазақстан облысы Мамлют аудандық мәслихатының 2011 жылғы 14 қазандағы N 129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2011.10.14 N 129 хаты)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95-ІV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және өзін-өзі басқару туралы» 2001 жылғы 23 қаңтардағы № 148-ІІ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бюджеттік бағдарламалар әкімшілерінің қолдаухаттарына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 «2009 жылға арналған аудандық бюджет туралы» (нормативтік құқықтық актілерді мемлекеттік тіркеу тізілімінде тіркелген № 13-10-76 бойынша 2009 жылғы 4 ақпаннан, 2009 жылғы 13 ақпандағы № 7 «Знамя труда» газетінде жарияланған) № 11/2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аудандық мәслихаттың 2009 жылғы 27 сәуірдегі «Аудандық мәслихаттың «2009 жылға аудандық бюджет туралы» 2008 жылғы 24 желтоқсандағы № 11/2 шешіміне өзгертулер мен толықтырулар енгізу туралы» (нормативтік-құқықтық актілерді мемлекеттік тіркеу тізілімінде тіркелген № 13-10-85 бойынша 2009 жылғы 22 мамырынан, 2009 жылғы 5 маусымдағы № 24 «Знамя труда» газетінде жарияланған) № 14/4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«1399371» цифрлары «1404375»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«174243» цифрлары «182043»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«4118» цифрлары «3318»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«1216523» цифрлары «1214527»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«1405290,5» цифрлары «1407265,5»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цифры «3038»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5-тармақтағы: «2266» цифрлары «266»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12-тармақтағы: «7865» цифрлары «7765»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15-1-тармақтағы: «35178» цифрлары «34503»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15-2-тармақтағы: «38020» цифрлары «36699»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№ 1, 2, 3, 5, 6, 9 қосымшалар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   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Костарев                                А. 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ртаев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873"/>
        <w:gridCol w:w="6933"/>
        <w:gridCol w:w="1933"/>
      </w:tblGrid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1404375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1214527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1214527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33"/>
        <w:gridCol w:w="873"/>
        <w:gridCol w:w="6413"/>
        <w:gridCol w:w="1973"/>
      </w:tblGrid>
      <w:tr>
        <w:trPr>
          <w:trHeight w:val="10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1407256,5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110391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мәслихаттың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28597,9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60152,7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(селолық), округтің әкімі аппаратының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үшін мүлікті бағалау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4747,1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815539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білім  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36968,4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18968,4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 қайта даярлау стратегияларын іске асыру мақсатында білім беру объектілеріне күрделі және ағымдағы жөндеулер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776672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725201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32020,7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мақсатты трансферттер есебінен мемлекеттік білім жүйесіне жаңа технологиялармен оқытуды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5033,3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мемлекеттік мекемесінде білім 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қамту және әлеуметтік қамтамсыздандыру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100032,5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100032,5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және спорт мамандарының отын сатып алуына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төленетiн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қажет гигиена құралдарымен және ым тiлiн меңгерген мамандардың қызметiмен, мүгедектерді ақтау жеке бағдарламасына сәйкес жеке емшiлермен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12473,5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әлеуметтәк төлемдерді есептеу, төлеу және жеткізу жөніндегі қызмет көрсетулерге төлем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 аппаратының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 қайта даярлау стратегияларын іске асыру мақсатында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жөндеу және елді 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тексіздерді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62889,7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24807,4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24807,4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 қайта даярлау стратегияларын іске асыру шеңберінде мәдениет объектілеріне ағымдағы және күрделі жөндеулер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8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 спорт түрлері бойынша аудан (облыстық маңызы бар қала) құрама командаларының мүшелерін дайындау және оларды қатыстыру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 мен Қазақстан халықтарының тiлдерiн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3522,1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2720,1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2720,1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3092,1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3092,1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253509,4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15245,3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10076,3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есебінен ауылды жерлердегі елді мекендердегі әлеуметтік сала мамандарына әлеуметтік қолдау көрсету шарасын жүзеге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жер қатынастар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4500,1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жер-шаруашылығын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есебінен ауылды жерлердегі елді мекендердегі әлеуметтік сала мамандарына әлеуметтік қолдау көрсету шарасын жүзеге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 және құрылыс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 қайта даярлау стратегияларын іске асыру мақсатында аудандық маңызы бар елді мекендер мен қала қала көшелерінің автомобиль жолдарын жөндеуге және жұмсауға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 маңызындағы қала)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 тұрғын-үй-коммуналды шаруашылығы, жолаушылар көлігі мен автомобиль жолдары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3347,1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 тұрғын-үй-коммуналды шаруашылығы, жолаушылар көлігі мен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3347,1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Орындалмаған (орындалып бітпеген) нысаналы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 капиталдарын қалыптастыру және 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 активтерін сатудан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0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мекемелерді және мемлекеттік кәсіпорын кескініндегі мүліктік кешендер және сол сияқты мемлекеттік мүліктерді, коммуналдық мемлекеттік кәсіпорындарды шаруашылық жүргізу немесе жедел басқармада болып табылатын мүліктерді сатудан 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тапшылығы (артықшылығы)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-5919,5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тапшылығын қаржыландыру (артықшылықты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аудандық бюджеттік бағдарламалардың бюджеттік инвестициялық жобаларға бөлінуімен бюджеттік даму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873"/>
        <w:gridCol w:w="813"/>
        <w:gridCol w:w="6513"/>
        <w:gridCol w:w="1993"/>
      </w:tblGrid>
      <w:tr>
        <w:trPr>
          <w:trHeight w:val="18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Белое, Краснознамен, Калугин селоларында Азиялық даму банкі қарызы бойынша авторлық надзор мен технологиялық қосуды сумен жабдықтау құрылысы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селосына су құбырын тарту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Новоукраинка, Пробуждение, Афонькино селоларына су құбырын тарту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 шешіміне 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аудандық маңызы бар қала және әр ауылдық (селолық) округтің бюджеттік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433"/>
        <w:gridCol w:w="1073"/>
        <w:gridCol w:w="5273"/>
        <w:gridCol w:w="1713"/>
      </w:tblGrid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60152,7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60152,7</w:t>
            </w:r>
          </w:p>
        </w:tc>
      </w:tr>
      <w:tr>
        <w:trPr>
          <w:trHeight w:val="12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жұмыс істеуі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60152,7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10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4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 қайта даярлау стратегияларын іске асыру мақсатында инженерлі-коммуникациялық инфрақұрылымдарды жөндеу және елді мекендерді абаттандыру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 мен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24807,4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24807,4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ұйымдардың қызметiн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24807,4</w:t>
            </w:r>
          </w:p>
        </w:tc>
      </w:tr>
      <w:tr>
        <w:trPr>
          <w:trHeight w:val="12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аймақтық жұмыспен қамту стратегияларын іске асыру шеңберінде кент, ауыл (село), ауылдық (селолық) округтерде әлеуметтік жобаларды қаржыландыру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12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округтерде автомобиль жолдарының жұмыс істеуін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122035,7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73"/>
        <w:gridCol w:w="1653"/>
        <w:gridCol w:w="1813"/>
        <w:gridCol w:w="1813"/>
        <w:gridCol w:w="2153"/>
      </w:tblGrid>
      <w:tr>
        <w:trPr>
          <w:trHeight w:val="19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селолық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 селолық округі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селолық округі</w:t>
            </w:r>
          </w:p>
        </w:tc>
      </w:tr>
      <w:tr>
        <w:trPr>
          <w:trHeight w:val="5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</w:t>
            </w:r>
          </w:p>
        </w:tc>
      </w:tr>
      <w:tr>
        <w:trPr>
          <w:trHeight w:val="9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</w:t>
            </w:r>
          </w:p>
        </w:tc>
      </w:tr>
      <w:tr>
        <w:trPr>
          <w:trHeight w:val="12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</w:t>
            </w:r>
          </w:p>
        </w:tc>
      </w:tr>
      <w:tr>
        <w:trPr>
          <w:trHeight w:val="3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0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9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5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32373,3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33"/>
        <w:gridCol w:w="1693"/>
        <w:gridCol w:w="2173"/>
        <w:gridCol w:w="1713"/>
        <w:gridCol w:w="1853"/>
      </w:tblGrid>
      <w:tr>
        <w:trPr>
          <w:trHeight w:val="12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селолық округі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селолық округі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селолық округі</w:t>
            </w:r>
          </w:p>
        </w:tc>
      </w:tr>
      <w:tr>
        <w:trPr>
          <w:trHeight w:val="5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9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12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3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0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4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7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12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Біріңғай санатты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893"/>
        <w:gridCol w:w="1793"/>
      </w:tblGrid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(шаштаразда, моншада)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санатты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Кедейліктің төмен шегінде айлық кірісі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етілген азаматтарға бір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көрсеткіш мөлшеріндегі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азаматтарға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қамтамасыз 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азаматтарға, мүгедектерге баспасөзге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жазылуға шығындар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тіс жөндеу үшін бөлінетін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 Ұлы Отан Соғысы ардагерлері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құрмет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Авиатурларға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ардагерлеріне коммуналды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 шешіміне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бюджетті орындауда 464003105 бағдарламасы бойынша</w:t>
      </w:r>
      <w:r>
        <w:br/>
      </w:r>
      <w:r>
        <w:rPr>
          <w:rFonts w:ascii="Times New Roman"/>
          <w:b/>
          <w:i w:val="false"/>
          <w:color w:val="000000"/>
        </w:rPr>
        <w:t>
"Мектептер мен гимназиялар, лицейлер, негізгі бастауыш және</w:t>
      </w:r>
      <w:r>
        <w:br/>
      </w:r>
      <w:r>
        <w:rPr>
          <w:rFonts w:ascii="Times New Roman"/>
          <w:b/>
          <w:i w:val="false"/>
          <w:color w:val="000000"/>
        </w:rPr>
        <w:t>
жалпы орта білім беру, мектептер мен бала-бақшаларға" сома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653"/>
        <w:gridCol w:w="5013"/>
      </w:tblGrid>
      <w:tr>
        <w:trPr>
          <w:trHeight w:val="495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 есебінен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36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649116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76085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 шешіміне 9-қосымша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(Жол карталары) аймақтық жұмыспен қамту және</w:t>
      </w:r>
      <w:r>
        <w:br/>
      </w:r>
      <w:r>
        <w:rPr>
          <w:rFonts w:ascii="Times New Roman"/>
          <w:b/>
          <w:i w:val="false"/>
          <w:color w:val="000000"/>
        </w:rPr>
        <w:t>
кадрларды қайта даярлау стратегияларын іске асыруға бюджет</w:t>
      </w:r>
      <w:r>
        <w:br/>
      </w:r>
      <w:r>
        <w:rPr>
          <w:rFonts w:ascii="Times New Roman"/>
          <w:b/>
          <w:i w:val="false"/>
          <w:color w:val="000000"/>
        </w:rPr>
        <w:t>
қаражатын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813"/>
        <w:gridCol w:w="993"/>
        <w:gridCol w:w="6053"/>
        <w:gridCol w:w="1253"/>
      </w:tblGrid>
      <w:tr>
        <w:trPr>
          <w:trHeight w:val="18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бiлiм бөлiмi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ағымдағы,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жөндеулер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жұмыспен қамту және әлеуметтік бағдарламалар бөлiмi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с.і.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 қайта даярлау стратегияларын іске асыру мақсатында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жөндеу және елді мекендерді абаттандыру соның ішінде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объектілеріне күрделі жөндеу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 мәдениет және тілдерді дамыту 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 қайта даярлау стратегияларын іске асыру мақсатында мәдениет объектілерінде ағымдағы, күрделі жөндеулер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 қайта даярлау стратегияларын іске асыру мақсатында кент, ауыл (село), ауылдық (селолық) округтерді әлеуметтік жобаларды қаржыландыру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 тұрғын үй-коммуналдық шаруашылығы, жолаушылар көлігі және автомобиль жолдар 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 қайта даярлау стратегияларын іске асыру мақсатында елді мекендердегі автомобиль жолдарын жөндеуге және ұстауға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