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72b5" w14:textId="d5a7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аудандық мәслихаттың 2008 жылғы 23 желтоқсандағы №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27 сәуірдегі N 124 шешімі. Солтүстік Қазақстан облысының Тайынша ауданының Әділет басқармасында 2009 жылғы 8 маусымда N 13-11-151 тіркелді. Қолдану мерзімінің өтуіне байланысты күшін жойды (Солтүстік Қазақстан облысы Тайынша ауданы мәслихатының 2012 жылғы 16 қазандағы N 05-20-149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2012.10.16 N 05-20-149 хаты)</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1-тармағы, 1) тармақшасына, «Мемлекет Басшысының Қазақстан халқына 2009 жылғы 6 наурыздағы «Дағдарыстан жаңару мен дамуға» (одан әрі – Жол картасы) Жолдауын жүзеге асыру бойынша ісшаралар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аудандық мәслихаттың 2008 жылғы 23 желтоқсандағы № 91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 тіркеуінде 2009 жылғы 4 ақпанда тіркелген № 13-11-137, «Тайынша таңы» 2009 жылғы 20 ақпан, «Тайыншинские вести» 2009 жылғы 20 ақпан), оның 2009 жылғы 2 наурызда аудандық мәслихаттың «2009 жылға арналған аудандық бюджет туралы» аудандық мәслихаттың 2008 жылғы 23 желтоқсандағы № 91 шешіміне өзгерістер мен толықтырулар енгізу туралы» № 106 (Мемлекеттік тізілім тіркеуінде 2009 жылғы 20 наурызда тіркелген тіркеу № 13-11-144, «Тайынша Таңы» – 2009 жылғы 10 сәуір, «Тайыншинские вести» - 2009 жылғы 10 сәуір) </w:t>
      </w:r>
      <w:r>
        <w:rPr>
          <w:rFonts w:ascii="Times New Roman"/>
          <w:b w:val="false"/>
          <w:i w:val="false"/>
          <w:color w:val="000000"/>
          <w:sz w:val="28"/>
        </w:rPr>
        <w:t>шешімімен</w:t>
      </w:r>
      <w:r>
        <w:rPr>
          <w:rFonts w:ascii="Times New Roman"/>
          <w:b w:val="false"/>
          <w:i w:val="false"/>
          <w:color w:val="000000"/>
          <w:sz w:val="28"/>
        </w:rPr>
        <w:t xml:space="preserve"> нақтыланғанын есепке ала отырып, келесі өзгерістер мен толықтырулар енгізілсін:</w:t>
      </w:r>
      <w:r>
        <w:br/>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«2 387 128» саны «2 429 619» санымен ауыстырылсын;</w:t>
      </w:r>
      <w:r>
        <w:br/>
      </w:r>
      <w:r>
        <w:rPr>
          <w:rFonts w:ascii="Times New Roman"/>
          <w:b w:val="false"/>
          <w:i w:val="false"/>
          <w:color w:val="000000"/>
          <w:sz w:val="28"/>
        </w:rPr>
        <w:t>
      «1 650 751» саны «1 693 242»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«2 413 635» саны «2 456 126» санымен ауыстырылсын;</w:t>
      </w:r>
      <w:r>
        <w:br/>
      </w:r>
      <w:r>
        <w:rPr>
          <w:rFonts w:ascii="Times New Roman"/>
          <w:b w:val="false"/>
          <w:i w:val="false"/>
          <w:color w:val="000000"/>
          <w:sz w:val="28"/>
        </w:rPr>
        <w:t>
      2) 10 тармақта:</w:t>
      </w:r>
      <w:r>
        <w:br/>
      </w:r>
      <w:r>
        <w:rPr>
          <w:rFonts w:ascii="Times New Roman"/>
          <w:b w:val="false"/>
          <w:i w:val="false"/>
          <w:color w:val="000000"/>
          <w:sz w:val="28"/>
        </w:rPr>
        <w:t>
      2) тармақшада:</w:t>
      </w:r>
      <w:r>
        <w:br/>
      </w:r>
      <w:r>
        <w:rPr>
          <w:rFonts w:ascii="Times New Roman"/>
          <w:b w:val="false"/>
          <w:i w:val="false"/>
          <w:color w:val="000000"/>
          <w:sz w:val="28"/>
        </w:rPr>
        <w:t>
      «5771» саны «5810»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«6 197» саны «6 253» санымен ауыстырылсын;</w:t>
      </w:r>
      <w:r>
        <w:br/>
      </w:r>
      <w:r>
        <w:rPr>
          <w:rFonts w:ascii="Times New Roman"/>
          <w:b w:val="false"/>
          <w:i w:val="false"/>
          <w:color w:val="000000"/>
          <w:sz w:val="28"/>
        </w:rPr>
        <w:t>
      4) тармақша алынып тасталсын;</w:t>
      </w:r>
      <w:r>
        <w:br/>
      </w:r>
      <w:r>
        <w:rPr>
          <w:rFonts w:ascii="Times New Roman"/>
          <w:b w:val="false"/>
          <w:i w:val="false"/>
          <w:color w:val="000000"/>
          <w:sz w:val="28"/>
        </w:rPr>
        <w:t>
      келесі мазмұндағы 10-1 тармақпен толықтырылсын:</w:t>
      </w:r>
      <w:r>
        <w:br/>
      </w:r>
      <w:r>
        <w:rPr>
          <w:rFonts w:ascii="Times New Roman"/>
          <w:b w:val="false"/>
          <w:i w:val="false"/>
          <w:color w:val="000000"/>
          <w:sz w:val="28"/>
        </w:rPr>
        <w:t>
      3) «10-1. 2009 жылға арналған аудандық бюджетте республикалық бюджеттен түскен нысаналы трансферттер өңірлік жұмыспен қамту және кадрларды қайта даярлау стратегиясын жүзеге асыру шеңберінде жұмыспен қамтуды қамтамасыз етуге келесі іс-шараларды қаржыландыру үшін 47691 мың теңге сомасында есепке алынсын:</w:t>
      </w:r>
      <w:r>
        <w:br/>
      </w:r>
      <w:r>
        <w:rPr>
          <w:rFonts w:ascii="Times New Roman"/>
          <w:b w:val="false"/>
          <w:i w:val="false"/>
          <w:color w:val="000000"/>
          <w:sz w:val="28"/>
        </w:rPr>
        <w:t>
      1) 1693 мың теңге – жылу беру объектілерін күрделі жөндеуге;</w:t>
      </w:r>
      <w:r>
        <w:br/>
      </w:r>
      <w:r>
        <w:rPr>
          <w:rFonts w:ascii="Times New Roman"/>
          <w:b w:val="false"/>
          <w:i w:val="false"/>
          <w:color w:val="000000"/>
          <w:sz w:val="28"/>
        </w:rPr>
        <w:t>
      2) 22900 мың теңге – аудандық маңызы бар автомобильдік жолдарды және қалалар мен елді мекендердің көшелерін жөндеуге және ұстауға;</w:t>
      </w:r>
      <w:r>
        <w:br/>
      </w:r>
      <w:r>
        <w:rPr>
          <w:rFonts w:ascii="Times New Roman"/>
          <w:b w:val="false"/>
          <w:i w:val="false"/>
          <w:color w:val="000000"/>
          <w:sz w:val="28"/>
        </w:rPr>
        <w:t>
      3) 13 098 мың теңге - әлеуметтік жұмыс орындары және жастар тәжірибесі бағдарламаларын кеңейтуге;</w:t>
      </w:r>
      <w:r>
        <w:br/>
      </w:r>
      <w:r>
        <w:rPr>
          <w:rFonts w:ascii="Times New Roman"/>
          <w:b w:val="false"/>
          <w:i w:val="false"/>
          <w:color w:val="000000"/>
          <w:sz w:val="28"/>
        </w:rPr>
        <w:t>
      4) 10000 мың теңге – кешендер, ауылдар (селолар), ауылдық (селолық) әлеуметтік жобаларды қаржыландыруға;</w:t>
      </w:r>
      <w:r>
        <w:br/>
      </w:r>
      <w:r>
        <w:rPr>
          <w:rFonts w:ascii="Times New Roman"/>
          <w:b w:val="false"/>
          <w:i w:val="false"/>
          <w:color w:val="000000"/>
          <w:sz w:val="28"/>
        </w:rPr>
        <w:t>
      3) 11 тармақта:</w:t>
      </w:r>
      <w:r>
        <w:br/>
      </w:r>
      <w:r>
        <w:rPr>
          <w:rFonts w:ascii="Times New Roman"/>
          <w:b w:val="false"/>
          <w:i w:val="false"/>
          <w:color w:val="000000"/>
          <w:sz w:val="28"/>
        </w:rPr>
        <w:t>
      1) тармақшада:</w:t>
      </w:r>
      <w:r>
        <w:br/>
      </w:r>
      <w:r>
        <w:rPr>
          <w:rFonts w:ascii="Times New Roman"/>
          <w:b w:val="false"/>
          <w:i w:val="false"/>
          <w:color w:val="000000"/>
          <w:sz w:val="28"/>
        </w:rPr>
        <w:t>
      «10374» саны «11030» санымен ауыстырылсын;</w:t>
      </w:r>
      <w:r>
        <w:br/>
      </w:r>
      <w:r>
        <w:rPr>
          <w:rFonts w:ascii="Times New Roman"/>
          <w:b w:val="false"/>
          <w:i w:val="false"/>
          <w:color w:val="000000"/>
          <w:sz w:val="28"/>
        </w:rPr>
        <w:t>
      5) келесі мазмұндағы 11-4 және 11-5 тармақтармен толықтырылсын:</w:t>
      </w:r>
      <w:r>
        <w:br/>
      </w:r>
      <w:r>
        <w:rPr>
          <w:rFonts w:ascii="Times New Roman"/>
          <w:b w:val="false"/>
          <w:i w:val="false"/>
          <w:color w:val="000000"/>
          <w:sz w:val="28"/>
        </w:rPr>
        <w:t>
      «11-4.2009 жылға арналған аудандық бюджетте облыстық бюджеттен түскен нысаналы трансферттер өңірлік жұмыспен қамту және кадрларды қайта даярлау (Жол картасы) стратегиясын жүзеге асыру шеңберінде жұмыспен қамтуды қамтамасыз етуге келесі іс-шараларды қаржыландыру үшін 36 141 мың теңге сомасында есепке алынсын:</w:t>
      </w:r>
      <w:r>
        <w:br/>
      </w:r>
      <w:r>
        <w:rPr>
          <w:rFonts w:ascii="Times New Roman"/>
          <w:b w:val="false"/>
          <w:i w:val="false"/>
          <w:color w:val="000000"/>
          <w:sz w:val="28"/>
        </w:rPr>
        <w:t>
      1) 27100 мың теңге – аудандық маңызы бар автомобильдік жолдарды және қалалар мен елді мекендердің көшелерін жөндеуге және ұстауға;</w:t>
      </w:r>
      <w:r>
        <w:br/>
      </w:r>
      <w:r>
        <w:rPr>
          <w:rFonts w:ascii="Times New Roman"/>
          <w:b w:val="false"/>
          <w:i w:val="false"/>
          <w:color w:val="000000"/>
          <w:sz w:val="28"/>
        </w:rPr>
        <w:t>
      2) 9041 мың теңге – сумен жабдықтау объектілерін қайта құруға;</w:t>
      </w:r>
      <w:r>
        <w:br/>
      </w:r>
      <w:r>
        <w:rPr>
          <w:rFonts w:ascii="Times New Roman"/>
          <w:b w:val="false"/>
          <w:i w:val="false"/>
          <w:color w:val="000000"/>
          <w:sz w:val="28"/>
        </w:rPr>
        <w:t>
      «11-5. Сумен жабдықтау объектілерін қайта құру бойынша іс-шараларды қаржыландыру үшін өңірлік жұмыспен қамту және кадрларды қайта даярлау (Жол картасы) стратегиясын жүзеге асыру шеңберінде жұмыспен қамтуды қамтамасыз етуге мемлекеттік органдардың шығыстарын оңтайландыру есебінен 22959 мың теңге сомасында бюджеттік қаражат қайта бағытталсын»;</w:t>
      </w:r>
      <w:r>
        <w:br/>
      </w:r>
      <w:r>
        <w:rPr>
          <w:rFonts w:ascii="Times New Roman"/>
          <w:b w:val="false"/>
          <w:i w:val="false"/>
          <w:color w:val="000000"/>
          <w:sz w:val="28"/>
        </w:rPr>
        <w:t>
</w:t>
      </w:r>
      <w:r>
        <w:rPr>
          <w:rFonts w:ascii="Times New Roman"/>
          <w:b w:val="false"/>
          <w:i w:val="false"/>
          <w:color w:val="000000"/>
          <w:sz w:val="28"/>
        </w:rPr>
        <w:t>
      2. Осы шешімге 1, 2, 3 қосымшалар көрсетілген шешімге 1 ,2, 4 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О. Жакупова</w:t>
      </w:r>
      <w:r>
        <w:br/>
      </w:r>
      <w:r>
        <w:rPr>
          <w:rFonts w:ascii="Times New Roman"/>
          <w:b w:val="false"/>
          <w:i w:val="false"/>
          <w:color w:val="000000"/>
          <w:sz w:val="28"/>
        </w:rPr>
        <w:t>
</w:t>
      </w: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Қ. Ысқақов</w:t>
      </w:r>
    </w:p>
    <w:bookmarkStart w:name="z5"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27 сәуірдегі № 124 шешіміне</w:t>
      </w:r>
      <w:r>
        <w:br/>
      </w:r>
      <w:r>
        <w:rPr>
          <w:rFonts w:ascii="Times New Roman"/>
          <w:b w:val="false"/>
          <w:i w:val="false"/>
          <w:color w:val="000000"/>
          <w:sz w:val="28"/>
        </w:rPr>
        <w:t>
1 қосымша</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2009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6413"/>
        <w:gridCol w:w="239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1693242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1693242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1013"/>
        <w:gridCol w:w="5913"/>
        <w:gridCol w:w="2433"/>
      </w:tblGrid>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 әкімгері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2456126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112106</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1689131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1689131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1583331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мемлекеттік мекемелерінің жүйесін ақпараттандыру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 және оқытатын ұйымдардың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түскен трансферттер есебінен мемлекеттік білім жүйесіне жаңа технологиялар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28621</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қамсыздандыру, мәдениет мамандарына отын сатып алу бойынша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26566</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қорғау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 жөндеу және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инженерлік-</w:t>
            </w:r>
            <w:r>
              <w:br/>
            </w:r>
            <w:r>
              <w:rPr>
                <w:rFonts w:ascii="Times New Roman"/>
                <w:b w:val="false"/>
                <w:i w:val="false"/>
                <w:color w:val="000000"/>
                <w:sz w:val="20"/>
              </w:rPr>
              <w:t>
коммуникациялық инфрақұрылымды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елді мекендерді көркейтуді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кешендер, ауылдар (селолар), ауылдық (селолық) округтарда әлеуметтік басым жобаларды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түскен трансферттер есебінен селолық елді мекендердің әлеуметтік саладағы мамандарын әлеуметтік қолдау іс-шараларын жүзеге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w:t>
            </w:r>
            <w:r>
              <w:br/>
            </w:r>
            <w:r>
              <w:rPr>
                <w:rFonts w:ascii="Times New Roman"/>
                <w:b w:val="false"/>
                <w:i w:val="false"/>
                <w:color w:val="000000"/>
                <w:sz w:val="20"/>
              </w:rPr>
              <w:t>
шаруашылық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округтарда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жолдарды, қалалар мен елді мекендердің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жолаушылар көлігі және автомобиль жолдары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мақсатты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w:t>
            </w:r>
          </w:p>
        </w:tc>
      </w:tr>
    </w:tbl>
    <w:bookmarkStart w:name="z6"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27 сәуірдегі № 124 шешіміне</w:t>
      </w:r>
      <w:r>
        <w:br/>
      </w:r>
      <w:r>
        <w:rPr>
          <w:rFonts w:ascii="Times New Roman"/>
          <w:b w:val="false"/>
          <w:i w:val="false"/>
          <w:color w:val="000000"/>
          <w:sz w:val="28"/>
        </w:rPr>
        <w:t>
2 қосымша</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2009 жылға арналған аудан бюджетінің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93"/>
        <w:gridCol w:w="833"/>
        <w:gridCol w:w="60"/>
        <w:gridCol w:w="6453"/>
        <w:gridCol w:w="2313"/>
      </w:tblGrid>
      <w:tr>
        <w:trPr>
          <w:trHeight w:val="10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автомобильдік жолдар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инженерлік-</w:t>
            </w:r>
            <w:r>
              <w:br/>
            </w:r>
            <w:r>
              <w:rPr>
                <w:rFonts w:ascii="Times New Roman"/>
                <w:b w:val="false"/>
                <w:i w:val="false"/>
                <w:color w:val="000000"/>
                <w:sz w:val="20"/>
              </w:rPr>
              <w:t>
коммуникациялық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 "Железнодорожный" шағын ауданы аймағында су құбыры тарату желісін қайта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Амандық селосында жер асты локальдық сумен жабдықтау жүйесінің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Теңдік селосында Азиат даму банкі займы бойынша технологиялық сүйемелдеуге және сумен жабдықтау жүйесінің құрылысына авторлық қадағалау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көркейтуді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қаласында электр желісінің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қаласының аудандық аурухана мен емханасының аумағын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қаласының  № 3 ОМ-тің аумағын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мәдениет үйіне жататын аумақты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bl>
    <w:bookmarkStart w:name="z7" w:id="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27 сәуірдегі № 124 шешіміне</w:t>
      </w:r>
      <w:r>
        <w:br/>
      </w:r>
      <w:r>
        <w:rPr>
          <w:rFonts w:ascii="Times New Roman"/>
          <w:b w:val="false"/>
          <w:i w:val="false"/>
          <w:color w:val="000000"/>
          <w:sz w:val="28"/>
        </w:rPr>
        <w:t>
3 қосымша</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Аудандық мәслихаттың 2008 жылғы</w:t>
      </w:r>
      <w:r>
        <w:br/>
      </w:r>
      <w:r>
        <w:rPr>
          <w:rFonts w:ascii="Times New Roman"/>
          <w:b w:val="false"/>
          <w:i w:val="false"/>
          <w:color w:val="000000"/>
          <w:sz w:val="28"/>
        </w:rPr>
        <w:t>
23 желтоқсандағы № 91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Аудандағы қала, аудандық маңызы бар қала, кент, ауыл (село), ауылдық(селолық)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913"/>
        <w:gridCol w:w="4873"/>
        <w:gridCol w:w="1853"/>
        <w:gridCol w:w="1913"/>
        <w:gridCol w:w="1733"/>
      </w:tblGrid>
      <w:tr>
        <w:trPr>
          <w:trHeight w:val="1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қ.әкімі-</w:t>
            </w:r>
            <w:r>
              <w:br/>
            </w:r>
            <w:r>
              <w:rPr>
                <w:rFonts w:ascii="Times New Roman"/>
                <w:b w:val="false"/>
                <w:i w:val="false"/>
                <w:color w:val="000000"/>
                <w:sz w:val="20"/>
              </w:rPr>
              <w:t xml:space="preserve">
нің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селолық округі әкімінің аппара-</w:t>
            </w:r>
            <w:r>
              <w:br/>
            </w:r>
            <w:r>
              <w:rPr>
                <w:rFonts w:ascii="Times New Roman"/>
                <w:b w:val="false"/>
                <w:i w:val="false"/>
                <w:color w:val="000000"/>
                <w:sz w:val="20"/>
              </w:rPr>
              <w:t>
ты"</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кешендер, ауылдар (селолар), ауылдық (селолық) округтарда әлеуметтік басым жобаларды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округтарда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793"/>
        <w:gridCol w:w="1913"/>
        <w:gridCol w:w="2093"/>
        <w:gridCol w:w="1833"/>
        <w:gridCol w:w="1913"/>
      </w:tblGrid>
      <w:tr>
        <w:trPr>
          <w:trHeight w:val="30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селолық округі әкімі</w:t>
            </w:r>
            <w:r>
              <w:br/>
            </w:r>
            <w:r>
              <w:rPr>
                <w:rFonts w:ascii="Times New Roman"/>
                <w:b w:val="false"/>
                <w:i w:val="false"/>
                <w:color w:val="000000"/>
                <w:sz w:val="20"/>
              </w:rPr>
              <w:t>
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селолық округі әкімінің аппара-</w:t>
            </w:r>
            <w:r>
              <w:br/>
            </w:r>
            <w:r>
              <w:rPr>
                <w:rFonts w:ascii="Times New Roman"/>
                <w:b w:val="false"/>
                <w:i w:val="false"/>
                <w:color w:val="000000"/>
                <w:sz w:val="20"/>
              </w:rPr>
              <w:t>
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w:t>
            </w:r>
            <w:r>
              <w:br/>
            </w:r>
            <w:r>
              <w:rPr>
                <w:rFonts w:ascii="Times New Roman"/>
                <w:b w:val="false"/>
                <w:i w:val="false"/>
                <w:color w:val="000000"/>
                <w:sz w:val="20"/>
              </w:rPr>
              <w:t>
изюм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w:t>
            </w:r>
            <w:r>
              <w:br/>
            </w:r>
            <w:r>
              <w:rPr>
                <w:rFonts w:ascii="Times New Roman"/>
                <w:b w:val="false"/>
                <w:i w:val="false"/>
                <w:color w:val="000000"/>
                <w:sz w:val="20"/>
              </w:rPr>
              <w:t>
мировка селолық округ әкімінің аппара-</w:t>
            </w:r>
            <w:r>
              <w:br/>
            </w:r>
            <w:r>
              <w:rPr>
                <w:rFonts w:ascii="Times New Roman"/>
                <w:b w:val="false"/>
                <w:i w:val="false"/>
                <w:color w:val="000000"/>
                <w:sz w:val="20"/>
              </w:rPr>
              <w:t>
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w:t>
            </w:r>
            <w:r>
              <w:br/>
            </w:r>
            <w:r>
              <w:rPr>
                <w:rFonts w:ascii="Times New Roman"/>
                <w:b w:val="false"/>
                <w:i w:val="false"/>
                <w:color w:val="000000"/>
                <w:sz w:val="20"/>
              </w:rPr>
              <w:t>
гай селолық округ әкімінің аппараты"</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93"/>
        <w:gridCol w:w="1893"/>
        <w:gridCol w:w="1993"/>
        <w:gridCol w:w="1793"/>
        <w:gridCol w:w="1873"/>
      </w:tblGrid>
      <w:tr>
        <w:trPr>
          <w:trHeight w:val="30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"Канте-мир селолық округі әкімі-</w:t>
            </w:r>
            <w:r>
              <w:br/>
            </w:r>
            <w:r>
              <w:rPr>
                <w:rFonts w:ascii="Times New Roman"/>
                <w:b w:val="false"/>
                <w:i w:val="false"/>
                <w:color w:val="000000"/>
                <w:sz w:val="20"/>
              </w:rPr>
              <w:t>
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w:t>
            </w:r>
            <w:r>
              <w:br/>
            </w:r>
            <w:r>
              <w:rPr>
                <w:rFonts w:ascii="Times New Roman"/>
                <w:b w:val="false"/>
                <w:i w:val="false"/>
                <w:color w:val="000000"/>
                <w:sz w:val="20"/>
              </w:rPr>
              <w:t>
ровка селолық округі әкімінің  аппара-</w:t>
            </w:r>
            <w:r>
              <w:br/>
            </w:r>
            <w:r>
              <w:rPr>
                <w:rFonts w:ascii="Times New Roman"/>
                <w:b w:val="false"/>
                <w:i w:val="false"/>
                <w:color w:val="000000"/>
                <w:sz w:val="20"/>
              </w:rPr>
              <w:t>
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r>
              <w:br/>
            </w:r>
            <w:r>
              <w:rPr>
                <w:rFonts w:ascii="Times New Roman"/>
                <w:b w:val="false"/>
                <w:i w:val="false"/>
                <w:color w:val="000000"/>
                <w:sz w:val="20"/>
              </w:rPr>
              <w:t>
"Киров 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w:t>
            </w:r>
            <w:r>
              <w:br/>
            </w:r>
            <w:r>
              <w:rPr>
                <w:rFonts w:ascii="Times New Roman"/>
                <w:b w:val="false"/>
                <w:i w:val="false"/>
                <w:color w:val="000000"/>
                <w:sz w:val="20"/>
              </w:rPr>
              <w:t>
каменка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"Красно-полян селолық округі әкімінің аппара-</w:t>
            </w:r>
            <w:r>
              <w:br/>
            </w:r>
            <w:r>
              <w:rPr>
                <w:rFonts w:ascii="Times New Roman"/>
                <w:b w:val="false"/>
                <w:i w:val="false"/>
                <w:color w:val="000000"/>
                <w:sz w:val="20"/>
              </w:rPr>
              <w:t>
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"Летовоч-ное селолық округі әкімінің аппараты"</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6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93"/>
        <w:gridCol w:w="1833"/>
        <w:gridCol w:w="1893"/>
        <w:gridCol w:w="1833"/>
        <w:gridCol w:w="1853"/>
        <w:gridCol w:w="1893"/>
      </w:tblGrid>
      <w:tr>
        <w:trPr>
          <w:trHeight w:val="30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"Рощин-ское селолық округі әкімі-</w:t>
            </w:r>
            <w:r>
              <w:br/>
            </w:r>
            <w:r>
              <w:rPr>
                <w:rFonts w:ascii="Times New Roman"/>
                <w:b w:val="false"/>
                <w:i w:val="false"/>
                <w:color w:val="000000"/>
                <w:sz w:val="20"/>
              </w:rPr>
              <w:t>
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"Мироно-вка селолық округі әкімінің  аппара-</w:t>
            </w:r>
            <w:r>
              <w:br/>
            </w:r>
            <w:r>
              <w:rPr>
                <w:rFonts w:ascii="Times New Roman"/>
                <w:b w:val="false"/>
                <w:i w:val="false"/>
                <w:color w:val="000000"/>
                <w:sz w:val="20"/>
              </w:rPr>
              <w:t>
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w:t>
            </w:r>
            <w:r>
              <w:br/>
            </w:r>
            <w:r>
              <w:rPr>
                <w:rFonts w:ascii="Times New Roman"/>
                <w:b w:val="false"/>
                <w:i w:val="false"/>
                <w:color w:val="000000"/>
                <w:sz w:val="20"/>
              </w:rPr>
              <w:t>
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"Тихооке-ан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"Чермош-нян селолық округі әкімінің аппара-</w:t>
            </w:r>
            <w:r>
              <w:br/>
            </w:r>
            <w:r>
              <w:rPr>
                <w:rFonts w:ascii="Times New Roman"/>
                <w:b w:val="false"/>
                <w:i w:val="false"/>
                <w:color w:val="000000"/>
                <w:sz w:val="20"/>
              </w:rPr>
              <w:t>
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w:t>
            </w:r>
            <w:r>
              <w:br/>
            </w:r>
            <w:r>
              <w:rPr>
                <w:rFonts w:ascii="Times New Roman"/>
                <w:b w:val="false"/>
                <w:i w:val="false"/>
                <w:color w:val="000000"/>
                <w:sz w:val="20"/>
              </w:rPr>
              <w:t>
тік Қазақстан облысы Тайынша ауданы Чкалов селоық округі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w:t>
            </w:r>
            <w:r>
              <w:br/>
            </w:r>
            <w:r>
              <w:rPr>
                <w:rFonts w:ascii="Times New Roman"/>
                <w:b w:val="false"/>
                <w:i w:val="false"/>
                <w:color w:val="000000"/>
                <w:sz w:val="20"/>
              </w:rPr>
              <w:t>
лян селолық округі әкімінің  аппараты"</w:t>
            </w:r>
          </w:p>
        </w:tc>
      </w:tr>
      <w:tr>
        <w:trPr>
          <w:trHeight w:val="1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48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18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