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cb119" w14:textId="a8cb1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жылдың сәуір-маусымында және қазан-желтоқсанында азаматтарды мерзiмдi әскери қызметке кезектi шақыруын өткізу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Тимирязев аудандық әкімдігінің 2009 жылғы 4 мамырдағы N 100 қаулысы. Солтүстік Қазақстан облысының Тимирязев ауданының Әділет басқармасында 2009 жылғы 6 мамырда N 13-12-89 тіркелді. Күші жойылды - Солтүстік Қазақстан облысы Тимирязев аудандық әкімдігінің 2011 жылғы 14 қазандағы N 257 Қаулысымен</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Тимирязев аудандық әкімдігінің 2011.10.14 N 257 Қаулысымен</w:t>
      </w:r>
    </w:p>
    <w:bookmarkEnd w:id="0"/>
    <w:bookmarkStart w:name="z2" w:id="1"/>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2001 жылғы 23 қаңтардағы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31 бабына 1 тармағының 8) тармақшасына, 2005 жылғы 8 шілдедегі Қазақстан Республикасының «Әскери мiндеттiлiк және әскери қызмет туралы» Заңының </w:t>
      </w:r>
      <w:r>
        <w:rPr>
          <w:rFonts w:ascii="Times New Roman"/>
          <w:b w:val="false"/>
          <w:i w:val="false"/>
          <w:color w:val="000000"/>
          <w:sz w:val="28"/>
        </w:rPr>
        <w:t>19-бабының</w:t>
      </w:r>
      <w:r>
        <w:rPr>
          <w:rFonts w:ascii="Times New Roman"/>
          <w:b w:val="false"/>
          <w:i w:val="false"/>
          <w:color w:val="000000"/>
          <w:sz w:val="28"/>
        </w:rPr>
        <w:t xml:space="preserve"> 3-тармағы, </w:t>
      </w:r>
      <w:r>
        <w:rPr>
          <w:rFonts w:ascii="Times New Roman"/>
          <w:b w:val="false"/>
          <w:i w:val="false"/>
          <w:color w:val="000000"/>
          <w:sz w:val="28"/>
        </w:rPr>
        <w:t>20-бабының</w:t>
      </w:r>
      <w:r>
        <w:rPr>
          <w:rFonts w:ascii="Times New Roman"/>
          <w:b w:val="false"/>
          <w:i w:val="false"/>
          <w:color w:val="000000"/>
          <w:sz w:val="28"/>
        </w:rPr>
        <w:t xml:space="preserve"> 3-тармағы, </w:t>
      </w:r>
      <w:r>
        <w:rPr>
          <w:rFonts w:ascii="Times New Roman"/>
          <w:b w:val="false"/>
          <w:i w:val="false"/>
          <w:color w:val="000000"/>
          <w:sz w:val="28"/>
        </w:rPr>
        <w:t>23-бабының</w:t>
      </w:r>
      <w:r>
        <w:rPr>
          <w:rFonts w:ascii="Times New Roman"/>
          <w:b w:val="false"/>
          <w:i w:val="false"/>
          <w:color w:val="000000"/>
          <w:sz w:val="28"/>
        </w:rPr>
        <w:t xml:space="preserve"> 1-тармағына, «Белгiленген әскери қызмет мерзiмiн өткерген мерзiмдi әскери қызметтегi әскери қызметшiлердi запасқа шығару және Қазақстан Республикасының азаматтарын 2008 жылдың сәуірде-маусымда және қазанда-желтоқсанда кезектi мерзiмдi әскери қызметке шақыру туралы» 2009 жылғы 1 сәуірдегі № 779 Қазақстан Республикасы Президентінің </w:t>
      </w:r>
      <w:r>
        <w:rPr>
          <w:rFonts w:ascii="Times New Roman"/>
          <w:b w:val="false"/>
          <w:i w:val="false"/>
          <w:color w:val="000000"/>
          <w:sz w:val="28"/>
        </w:rPr>
        <w:t>Жарлығына</w:t>
      </w:r>
      <w:r>
        <w:rPr>
          <w:rFonts w:ascii="Times New Roman"/>
          <w:b w:val="false"/>
          <w:i w:val="false"/>
          <w:color w:val="000000"/>
          <w:sz w:val="28"/>
        </w:rPr>
        <w:t>, Қазақстан Республикасы Үкіметінің «Әскери қызметке азаматтарды шақыруды ұйымдастыру және өткізу Ережелерін бекіту туралы» 2006 жылғы 30 маусымдағы № 623 </w:t>
      </w:r>
      <w:r>
        <w:rPr>
          <w:rFonts w:ascii="Times New Roman"/>
          <w:b w:val="false"/>
          <w:i w:val="false"/>
          <w:color w:val="000000"/>
          <w:sz w:val="28"/>
        </w:rPr>
        <w:t>қаулысына</w:t>
      </w:r>
      <w:r>
        <w:rPr>
          <w:rFonts w:ascii="Times New Roman"/>
          <w:b w:val="false"/>
          <w:i w:val="false"/>
          <w:color w:val="000000"/>
          <w:sz w:val="28"/>
        </w:rPr>
        <w:t xml:space="preserve"> сәйкес, аудан әкімдігі </w:t>
      </w:r>
      <w:r>
        <w:rPr>
          <w:rFonts w:ascii="Times New Roman"/>
          <w:b/>
          <w:i w:val="false"/>
          <w:color w:val="000000"/>
          <w:sz w:val="28"/>
        </w:rPr>
        <w:t>Қ</w:t>
      </w:r>
      <w:r>
        <w:rPr>
          <w:rFonts w:ascii="Times New Roman"/>
          <w:b/>
          <w:i w:val="false"/>
          <w:color w:val="000000"/>
          <w:sz w:val="28"/>
        </w:rPr>
        <w:t>АУЛЫ ЕТЕДІ:</w:t>
      </w:r>
      <w:r>
        <w:br/>
      </w:r>
      <w:r>
        <w:rPr>
          <w:rFonts w:ascii="Times New Roman"/>
          <w:b w:val="false"/>
          <w:i w:val="false"/>
          <w:color w:val="000000"/>
          <w:sz w:val="28"/>
        </w:rPr>
        <w:t>
</w:t>
      </w:r>
      <w:r>
        <w:rPr>
          <w:rFonts w:ascii="Times New Roman"/>
          <w:b w:val="false"/>
          <w:i w:val="false"/>
          <w:color w:val="000000"/>
          <w:sz w:val="28"/>
        </w:rPr>
        <w:t>
      1. Шақыруды кейінге қалдыруға немесе шақырудан босатылуға құқығы жоқ он сегізден жиырма жеті жасқа дейінгі ер азаматтар, сондай-ақ оқу орындарынан шығарылған, жиырма жеті жасқа толмаған және шақыру бойынша әскери қызметтің белгіленген мерзімін өтпеген азаматтар 2009 жылдың сәуір-маусымында және қазан-желтоқсанында Қазақстан Республикасының Қарулы Күштеріне және басқа да әскери ұйымдарына шақыру ұйымдастыруы қамтамасыз етілсін.</w:t>
      </w:r>
      <w:r>
        <w:br/>
      </w:r>
      <w:r>
        <w:rPr>
          <w:rFonts w:ascii="Times New Roman"/>
          <w:b w:val="false"/>
          <w:i w:val="false"/>
          <w:color w:val="000000"/>
          <w:sz w:val="28"/>
        </w:rPr>
        <w:t>
</w:t>
      </w:r>
      <w:r>
        <w:rPr>
          <w:rFonts w:ascii="Times New Roman"/>
          <w:b w:val="false"/>
          <w:i w:val="false"/>
          <w:color w:val="000000"/>
          <w:sz w:val="28"/>
        </w:rPr>
        <w:t>
      2. Шақыру комиссия құрамы құрылсын:</w:t>
      </w:r>
      <w:r>
        <w:br/>
      </w:r>
      <w:r>
        <w:rPr>
          <w:rFonts w:ascii="Times New Roman"/>
          <w:b w:val="false"/>
          <w:i w:val="false"/>
          <w:color w:val="000000"/>
          <w:sz w:val="28"/>
        </w:rPr>
        <w:t>
      комиссия төрағасы – Александр Николаевич Константинов, Тимирязев ауданының қорғаныс істері жөніндегі бөлімінің бастығы (келісу бойынша);</w:t>
      </w:r>
      <w:r>
        <w:br/>
      </w:r>
      <w:r>
        <w:rPr>
          <w:rFonts w:ascii="Times New Roman"/>
          <w:b w:val="false"/>
          <w:i w:val="false"/>
          <w:color w:val="000000"/>
          <w:sz w:val="28"/>
        </w:rPr>
        <w:t>
      комиссия төрағасының орынбасары – Алма Ахметбекқызы Шаяхметова, «Тимирязев ауданының ішкі саясат бөлімі» мемлекеттік мекемесінің бастығы;</w:t>
      </w:r>
      <w:r>
        <w:br/>
      </w:r>
      <w:r>
        <w:rPr>
          <w:rFonts w:ascii="Times New Roman"/>
          <w:b w:val="false"/>
          <w:i w:val="false"/>
          <w:color w:val="000000"/>
          <w:sz w:val="28"/>
        </w:rPr>
        <w:t>
      комиссия мүшелері:</w:t>
      </w:r>
      <w:r>
        <w:br/>
      </w:r>
      <w:r>
        <w:rPr>
          <w:rFonts w:ascii="Times New Roman"/>
          <w:b w:val="false"/>
          <w:i w:val="false"/>
          <w:color w:val="000000"/>
          <w:sz w:val="28"/>
        </w:rPr>
        <w:t>
      Марат Қойшыбайұлы Рамазанов, Тимирязев ауданының ішкі істер бөлімі бастығының орынбасары (келісу бойынша);</w:t>
      </w:r>
      <w:r>
        <w:br/>
      </w:r>
      <w:r>
        <w:rPr>
          <w:rFonts w:ascii="Times New Roman"/>
          <w:b w:val="false"/>
          <w:i w:val="false"/>
          <w:color w:val="000000"/>
          <w:sz w:val="28"/>
        </w:rPr>
        <w:t>
      Айман Қажытайқызы Мустафина, дәрігер, дәрігерлік қызметшілердің жұмысын басқаратын басшы, дәрігерлік комиссия төрағасы (келісу бойынша);</w:t>
      </w:r>
      <w:r>
        <w:br/>
      </w:r>
      <w:r>
        <w:rPr>
          <w:rFonts w:ascii="Times New Roman"/>
          <w:b w:val="false"/>
          <w:i w:val="false"/>
          <w:color w:val="000000"/>
          <w:sz w:val="28"/>
        </w:rPr>
        <w:t>
      Сара Шабданқызы Қалкенова, аудан аурухана медбикесі, комиссия хатшысы (келісу бойынша).</w:t>
      </w:r>
      <w:r>
        <w:br/>
      </w:r>
      <w:r>
        <w:rPr>
          <w:rFonts w:ascii="Times New Roman"/>
          <w:b w:val="false"/>
          <w:i w:val="false"/>
          <w:color w:val="000000"/>
          <w:sz w:val="28"/>
        </w:rPr>
        <w:t>
      Комиссия төрағасының орынбасары орынды себептерімен болмаған кезінде «Тимирязев ауданының ішкі саясат бөлімі» мемлекеттік мекемесінің бас маманы - Қаншаим Ишханқызы Наурызбаеваны шақыру комиссия құрамына енгізуіне рұқсат етілсін.</w:t>
      </w:r>
      <w:r>
        <w:br/>
      </w:r>
      <w:r>
        <w:rPr>
          <w:rFonts w:ascii="Times New Roman"/>
          <w:b w:val="false"/>
          <w:i w:val="false"/>
          <w:color w:val="000000"/>
          <w:sz w:val="28"/>
        </w:rPr>
        <w:t>
      Әскери оқу орындарына түсетін үміткерлер мен шақыруға жататын азаматтарды медициналық куәландыру үшін шақыру комиссиясы құрамында дәрігерлік комиссия құрылсын, онда дәрігерлер-мамандары енгізілсін (келісу бойынша): терапевт, фтизиатр, психиатр, отоларинголог, невропатолог, тіс дәрігері, дерматовенеролог, хирург, рентгенолог, көз дәрігері.</w:t>
      </w:r>
      <w:r>
        <w:br/>
      </w:r>
      <w:r>
        <w:rPr>
          <w:rFonts w:ascii="Times New Roman"/>
          <w:b w:val="false"/>
          <w:i w:val="false"/>
          <w:color w:val="000000"/>
          <w:sz w:val="28"/>
        </w:rPr>
        <w:t>
      2-1. Қосымшаға сәйкес азаматтарды әскери қызметке шақыруын өткізу кестесін бекіту.</w:t>
      </w:r>
      <w:r>
        <w:br/>
      </w:r>
      <w:r>
        <w:rPr>
          <w:rFonts w:ascii="Times New Roman"/>
          <w:b w:val="false"/>
          <w:i w:val="false"/>
          <w:color w:val="000000"/>
          <w:sz w:val="28"/>
        </w:rPr>
        <w:t>
</w:t>
      </w:r>
      <w:r>
        <w:rPr>
          <w:rFonts w:ascii="Times New Roman"/>
          <w:b w:val="false"/>
          <w:i w:val="false"/>
          <w:color w:val="ff0000"/>
          <w:sz w:val="28"/>
        </w:rPr>
        <w:t xml:space="preserve">      Ескерту. 2-тармақ 2-1-тармақпен толықтырылды - Солтүстік Қазақстан облысы Тимирязев аудандық әкімдігінің 2009.09.09 </w:t>
      </w:r>
      <w:r>
        <w:rPr>
          <w:rFonts w:ascii="Times New Roman"/>
          <w:b w:val="false"/>
          <w:i w:val="false"/>
          <w:color w:val="000000"/>
          <w:sz w:val="28"/>
        </w:rPr>
        <w:t>N 178</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3. Тимирязев ауданының орталық ауруханасының бас дәрігері Сәбира Науқанқызы Даироваға ұсынылсын (келісу бойынша):</w:t>
      </w:r>
      <w:r>
        <w:br/>
      </w:r>
      <w:r>
        <w:rPr>
          <w:rFonts w:ascii="Times New Roman"/>
          <w:b w:val="false"/>
          <w:i w:val="false"/>
          <w:color w:val="000000"/>
          <w:sz w:val="28"/>
        </w:rPr>
        <w:t>
      1) қорғаныс істері жөніндегі бөлімімен келiсілген кесте бойынша, шақырушылардың амбулаторлық және диспансерлiк карталарын, қажеттi анализдер тапсыруы өткiзiліп медициналық есепте тұратын шақырылушылар тiзiмi ауданның қорғаныс істері жөніндегі бөлімінің сұрауы бойынша шақыру комиссияға берiлсiн;</w:t>
      </w:r>
      <w:r>
        <w:br/>
      </w:r>
      <w:r>
        <w:rPr>
          <w:rFonts w:ascii="Times New Roman"/>
          <w:b w:val="false"/>
          <w:i w:val="false"/>
          <w:color w:val="000000"/>
          <w:sz w:val="28"/>
        </w:rPr>
        <w:t>
      2) шақырылушыларды медициналық куәландыру жөнiндегi жұмысы бойынша тәжiрибесi бар төрт медбике комиссия жұмысы үшін жіберілсін.</w:t>
      </w:r>
      <w:r>
        <w:br/>
      </w:r>
      <w:r>
        <w:rPr>
          <w:rFonts w:ascii="Times New Roman"/>
          <w:b w:val="false"/>
          <w:i w:val="false"/>
          <w:color w:val="000000"/>
          <w:sz w:val="28"/>
        </w:rPr>
        <w:t>
</w:t>
      </w:r>
      <w:r>
        <w:rPr>
          <w:rFonts w:ascii="Times New Roman"/>
          <w:b w:val="false"/>
          <w:i w:val="false"/>
          <w:color w:val="000000"/>
          <w:sz w:val="28"/>
        </w:rPr>
        <w:t>
      4. Шақыру комиссиясы мүшелерінің, медициналық, техникалық жұмысшылары мен қызмет етудегі персоналдың негізгі жұмыс істеу ұйымдарының басшылары осы міндеттерді орындау кезінде олардың жұмыс және лауазымдық орындары мен жалақыларын сақтауды қамтамасыз етсін.</w:t>
      </w:r>
      <w:r>
        <w:br/>
      </w:r>
      <w:r>
        <w:rPr>
          <w:rFonts w:ascii="Times New Roman"/>
          <w:b w:val="false"/>
          <w:i w:val="false"/>
          <w:color w:val="000000"/>
          <w:sz w:val="28"/>
        </w:rPr>
        <w:t>
</w:t>
      </w:r>
      <w:r>
        <w:rPr>
          <w:rFonts w:ascii="Times New Roman"/>
          <w:b w:val="false"/>
          <w:i w:val="false"/>
          <w:color w:val="000000"/>
          <w:sz w:val="28"/>
        </w:rPr>
        <w:t>
      5. «Тимирязев ауданының қаржы бөлімі» мемлекеттік мекеме әскери қызметке азаматтарды шақыру өткізуіне арналған қаражатты дер кезінде бөліп «Жалпы әскери міндеттерді орындау аясындағы шараларға» 122-005-000 бюджет бағдарламасы бойынша қамсыздандырсын.</w:t>
      </w:r>
      <w:r>
        <w:br/>
      </w:r>
      <w:r>
        <w:rPr>
          <w:rFonts w:ascii="Times New Roman"/>
          <w:b w:val="false"/>
          <w:i w:val="false"/>
          <w:color w:val="000000"/>
          <w:sz w:val="28"/>
        </w:rPr>
        <w:t>
</w:t>
      </w:r>
      <w:r>
        <w:rPr>
          <w:rFonts w:ascii="Times New Roman"/>
          <w:b w:val="false"/>
          <w:i w:val="false"/>
          <w:color w:val="000000"/>
          <w:sz w:val="28"/>
        </w:rPr>
        <w:t>
      6. «Тимирязев ауданы әкімінің аппараты» мемлекеттік мекемесіне күші бар заңға сәйкес шақыруды өткізу уақытқа еңбекақы төлеуімен екі адам санында техникалық қызметкерлермен жеке еңбекті шарттар бекітілсін, сонымен қатар автомобильдік көлік жалға алуға қаражат бөліп қамсыздандырсын.</w:t>
      </w:r>
      <w:r>
        <w:br/>
      </w:r>
      <w:r>
        <w:rPr>
          <w:rFonts w:ascii="Times New Roman"/>
          <w:b w:val="false"/>
          <w:i w:val="false"/>
          <w:color w:val="000000"/>
          <w:sz w:val="28"/>
        </w:rPr>
        <w:t>
</w:t>
      </w:r>
      <w:r>
        <w:rPr>
          <w:rFonts w:ascii="Times New Roman"/>
          <w:b w:val="false"/>
          <w:i w:val="false"/>
          <w:color w:val="000000"/>
          <w:sz w:val="28"/>
        </w:rPr>
        <w:t>
      7. Селолық округтердің әкімдері шақыру комиссияға алыс жерде тұрушы әскер қатарына шақырылған адамдарды, тұрақты орнынан шақыру пунктіне дейін және тұрақты орнына дейін кері жауапты бірге жүруші тұлғамен жеткізуін қамсыздандырсын.</w:t>
      </w:r>
      <w:r>
        <w:br/>
      </w:r>
      <w:r>
        <w:rPr>
          <w:rFonts w:ascii="Times New Roman"/>
          <w:b w:val="false"/>
          <w:i w:val="false"/>
          <w:color w:val="000000"/>
          <w:sz w:val="28"/>
        </w:rPr>
        <w:t>
</w:t>
      </w:r>
      <w:r>
        <w:rPr>
          <w:rFonts w:ascii="Times New Roman"/>
          <w:b w:val="false"/>
          <w:i w:val="false"/>
          <w:color w:val="000000"/>
          <w:sz w:val="28"/>
        </w:rPr>
        <w:t>
      8. Осы қаулының орындалуын бақылау әлеуметтік сұрақтар жөніндегі аудан әкімінің орынбасары Л.В. Ганжаға, аудандық қорғаныс істері жөніндегі бөлімінің бастығы А.Н. Константиновқа (келісу бойынша) жүктелсін.</w:t>
      </w:r>
      <w:r>
        <w:br/>
      </w:r>
      <w:r>
        <w:rPr>
          <w:rFonts w:ascii="Times New Roman"/>
          <w:b w:val="false"/>
          <w:i w:val="false"/>
          <w:color w:val="000000"/>
          <w:sz w:val="28"/>
        </w:rPr>
        <w:t>
</w:t>
      </w:r>
      <w:r>
        <w:rPr>
          <w:rFonts w:ascii="Times New Roman"/>
          <w:b w:val="false"/>
          <w:i w:val="false"/>
          <w:color w:val="000000"/>
          <w:sz w:val="28"/>
        </w:rPr>
        <w:t>
      9. Осы қаулы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color w:val="000000"/>
          <w:sz w:val="28"/>
        </w:rPr>
        <w:t xml:space="preserve">      Аудан </w:t>
      </w:r>
      <w:r>
        <w:rPr>
          <w:rFonts w:ascii="Times New Roman"/>
          <w:b w:val="false"/>
          <w:i/>
          <w:color w:val="000000"/>
          <w:sz w:val="28"/>
        </w:rPr>
        <w:t>ә</w:t>
      </w:r>
      <w:r>
        <w:rPr>
          <w:rFonts w:ascii="Times New Roman"/>
          <w:b w:val="false"/>
          <w:i/>
          <w:color w:val="000000"/>
          <w:sz w:val="28"/>
        </w:rPr>
        <w:t>кіміні</w:t>
      </w:r>
      <w:r>
        <w:rPr>
          <w:rFonts w:ascii="Times New Roman"/>
          <w:b w:val="false"/>
          <w:i/>
          <w:color w:val="000000"/>
          <w:sz w:val="28"/>
        </w:rPr>
        <w:t>ң</w:t>
      </w:r>
      <w:r>
        <w:br/>
      </w:r>
      <w:r>
        <w:rPr>
          <w:rFonts w:ascii="Times New Roman"/>
          <w:b w:val="false"/>
          <w:i w:val="false"/>
          <w:color w:val="000000"/>
          <w:sz w:val="28"/>
        </w:rPr>
        <w:t>
</w:t>
      </w:r>
      <w:r>
        <w:rPr>
          <w:rFonts w:ascii="Times New Roman"/>
          <w:b w:val="false"/>
          <w:i/>
          <w:color w:val="000000"/>
          <w:sz w:val="28"/>
        </w:rPr>
        <w:t>      міндетін ат</w:t>
      </w:r>
      <w:r>
        <w:rPr>
          <w:rFonts w:ascii="Times New Roman"/>
          <w:b w:val="false"/>
          <w:i/>
          <w:color w:val="000000"/>
          <w:sz w:val="28"/>
        </w:rPr>
        <w:t>қ</w:t>
      </w:r>
      <w:r>
        <w:rPr>
          <w:rFonts w:ascii="Times New Roman"/>
          <w:b w:val="false"/>
          <w:i/>
          <w:color w:val="000000"/>
          <w:sz w:val="28"/>
        </w:rPr>
        <w:t>арушы                                  А. Ыс</w:t>
      </w:r>
      <w:r>
        <w:rPr>
          <w:rFonts w:ascii="Times New Roman"/>
          <w:b w:val="false"/>
          <w:i/>
          <w:color w:val="000000"/>
          <w:sz w:val="28"/>
        </w:rPr>
        <w:t>қ</w:t>
      </w:r>
      <w:r>
        <w:rPr>
          <w:rFonts w:ascii="Times New Roman"/>
          <w:b w:val="false"/>
          <w:i/>
          <w:color w:val="000000"/>
          <w:sz w:val="28"/>
        </w:rPr>
        <w:t>а</w:t>
      </w:r>
      <w:r>
        <w:rPr>
          <w:rFonts w:ascii="Times New Roman"/>
          <w:b w:val="false"/>
          <w:i/>
          <w:color w:val="000000"/>
          <w:sz w:val="28"/>
        </w:rPr>
        <w:t>қ</w:t>
      </w:r>
      <w:r>
        <w:rPr>
          <w:rFonts w:ascii="Times New Roman"/>
          <w:b w:val="false"/>
          <w:i/>
          <w:color w:val="000000"/>
          <w:sz w:val="28"/>
        </w:rPr>
        <w:t>ов</w:t>
      </w:r>
    </w:p>
    <w:bookmarkEnd w:id="1"/>
    <w:bookmarkStart w:name="z11" w:id="2"/>
    <w:p>
      <w:pPr>
        <w:spacing w:after="0"/>
        <w:ind w:left="0"/>
        <w:jc w:val="both"/>
      </w:pPr>
      <w:r>
        <w:rPr>
          <w:rFonts w:ascii="Times New Roman"/>
          <w:b w:val="false"/>
          <w:i w:val="false"/>
          <w:color w:val="000000"/>
          <w:sz w:val="28"/>
        </w:rPr>
        <w:t>
2009 жылғы 4 мамыр № 100</w:t>
      </w:r>
      <w:r>
        <w:br/>
      </w:r>
      <w:r>
        <w:rPr>
          <w:rFonts w:ascii="Times New Roman"/>
          <w:b w:val="false"/>
          <w:i w:val="false"/>
          <w:color w:val="000000"/>
          <w:sz w:val="28"/>
        </w:rPr>
        <w:t>
Тимирязев аудандық әкімдігінің</w:t>
      </w:r>
      <w:r>
        <w:br/>
      </w:r>
      <w:r>
        <w:rPr>
          <w:rFonts w:ascii="Times New Roman"/>
          <w:b w:val="false"/>
          <w:i w:val="false"/>
          <w:color w:val="000000"/>
          <w:sz w:val="28"/>
        </w:rPr>
        <w:t>
қаулысына қосымша</w:t>
      </w:r>
    </w:p>
    <w:bookmarkEnd w:id="2"/>
    <w:p>
      <w:pPr>
        <w:spacing w:after="0"/>
        <w:ind w:left="0"/>
        <w:jc w:val="left"/>
      </w:pPr>
      <w:r>
        <w:rPr>
          <w:rFonts w:ascii="Times New Roman"/>
          <w:b/>
          <w:i w:val="false"/>
          <w:color w:val="000000"/>
        </w:rPr>
        <w:t xml:space="preserve"> 2009 жылғы көктемгі-жазғы және күздік-қыстық шақыруын өткізу кезіндегі 1982-1991 жылы туылған азаматтардың шақыру комиссиясынан өткен Кестесі</w:t>
      </w:r>
    </w:p>
    <w:p>
      <w:pPr>
        <w:spacing w:after="0"/>
        <w:ind w:left="0"/>
        <w:jc w:val="both"/>
      </w:pPr>
      <w:r>
        <w:rPr>
          <w:rFonts w:ascii="Times New Roman"/>
          <w:b w:val="false"/>
          <w:i w:val="false"/>
          <w:color w:val="ff0000"/>
          <w:sz w:val="28"/>
        </w:rPr>
        <w:t xml:space="preserve">      Ескерту. Қосымша жаңа редакцияда - Солтүстік Қазақстан облысы Тимирязев аудандық әкімдігінің 2009.09.09 </w:t>
      </w:r>
      <w:r>
        <w:rPr>
          <w:rFonts w:ascii="Times New Roman"/>
          <w:b w:val="false"/>
          <w:i w:val="false"/>
          <w:color w:val="ff0000"/>
          <w:sz w:val="28"/>
        </w:rPr>
        <w:t>N 178</w:t>
      </w:r>
      <w:r>
        <w:rPr>
          <w:rFonts w:ascii="Times New Roman"/>
          <w:b w:val="false"/>
          <w:i w:val="false"/>
          <w:color w:val="ff0000"/>
          <w:sz w:val="28"/>
        </w:rPr>
        <w:t xml:space="preserve">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508"/>
        <w:gridCol w:w="1309"/>
        <w:gridCol w:w="1309"/>
        <w:gridCol w:w="1309"/>
        <w:gridCol w:w="1309"/>
        <w:gridCol w:w="1309"/>
        <w:gridCol w:w="1309"/>
        <w:gridCol w:w="1309"/>
        <w:gridCol w:w="1309"/>
        <w:gridCol w:w="1309"/>
        <w:gridCol w:w="1309"/>
      </w:tblGrid>
      <w:tr>
        <w:trPr>
          <w:trHeight w:val="114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p>
            <w:pPr>
              <w:spacing w:after="20"/>
              <w:ind w:left="20"/>
              <w:jc w:val="both"/>
            </w:pPr>
            <w:r>
              <w:rPr>
                <w:rFonts w:ascii="Times New Roman"/>
                <w:b w:val="false"/>
                <w:i w:val="false"/>
                <w:color w:val="000000"/>
                <w:sz w:val="20"/>
              </w:rPr>
              <w:t>№</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округтің атауы</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07.05.2009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08.05.2009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09.05.2009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10.05.2009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13.05.2009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05.10.2009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06.10.2009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07.10.2009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08.10.2009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09.10.2009</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Ақжан с/о</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Ақсуат с/о</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Белоградовка с/о</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Дмитриевка с/о</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Докучаев с/о</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Дзержин с/о</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Ишим с/о</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Интернационал с/о</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Комсомол с/о</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Ленинск с/о</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Москворецк с/о</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Мичурин с/о</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Степной с/о</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с/о</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Хмельницк с/о</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Целинный с/о</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Бары:</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406</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