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369" w14:textId="0b99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бойынша төлемдердің жеке түрдегі мөлшерлемесі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22 маусымдағы N 7-14с шешімі. Солтүстік Қазақстан облысының Уәлиханов ауданының Әділет басқармасында 2009 жылғы 10 шілдеде N 13-13-108 тіркелді. Күші жойылды - Солтүстік Қазақстан облысы Уәлиханов аудандық мәслихатының 2013 жылғы 29 наурыздағы N 19-10с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мәслихатының 29.03.2013 N 19-10с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99-IV «Салық және бюджетке төленетін басқа да міндетті төлемдер туралы»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 бойынша төлемдердің жеке түрдегі мөлшерлемесі № 1, 2, 4, 5-қосымшаларға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оса 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Солтүстік Қазақстан облысы Уәлиханов аудандық мәслихатының 2010.08.02 </w:t>
      </w:r>
      <w:r>
        <w:rPr>
          <w:rFonts w:ascii="Times New Roman"/>
          <w:b w:val="false"/>
          <w:i w:val="false"/>
          <w:color w:val="000000"/>
          <w:sz w:val="28"/>
        </w:rPr>
        <w:t>N 7-23с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17 шілдедегі № 5-33с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«Уәлиханов ауданы бойынша төлемдердің жеке түрдегі мөлшерлемесі туралы» (2007 жылғы 22 тамыздағы тіркеу № 13-13-55, 2007 жылғы 25 тамыздағы № 37 «Шұғыла»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 бұқаралық ақпарат құралында жарияланғаннан кейін он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К.Жантілеуов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Бейсенбаев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маусымдағы № 7-14с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 бойынша жеке тұлғалар үшін кей кезде істелетін кәсіпкерлік қызметтердің түрлері бойынша бір күндік біржолғы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3"/>
        <w:gridCol w:w="1913"/>
      </w:tblGrid>
      <w:tr>
        <w:trPr>
          <w:trHeight w:val="42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75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журналдарды қолдан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Тұқымды, тұқым отырғызатын материалдарды (отырғызатын ағаш және жеміс өсімдіктері)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нүктеден басқаларды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сыртында бақша өсімдіктерін өткізгені үшін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55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және жалданған тракторлармен жер учаскелерін өңдеу қызметін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9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өсірілген гүлдер мен өздерінің учаскелерінде өсірген гүлдерді өткізгені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маусымдағы № 7-14с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ауданында істеп тұрған базарлардағы тауар сатумен</w:t>
      </w:r>
      <w:r>
        <w:br/>
      </w:r>
      <w:r>
        <w:rPr>
          <w:rFonts w:ascii="Times New Roman"/>
          <w:b/>
          <w:i w:val="false"/>
          <w:color w:val="000000"/>
        </w:rPr>
        <w:t>
шұғылданатын тұлғалар үшін біржолғы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293"/>
        <w:gridCol w:w="1953"/>
      </w:tblGrid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 мамандандыру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 столдан және дүкеншатырдан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 жеңіл автокөліктен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 жүк автокөлігінен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жеміс, сүт тағамдарын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жеміс, сүт тағамдарын столдан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жеміс, сүт тағамдарын жүк автокөлігінен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жеміс, сүт тағамдарын жеңіл автокөліктен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тағамдарын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тауарларын қолдан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тауарларын столдан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тауарларын жүк автокөлігінен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тауарларын жеңіл автокөліктен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автокөлікті сатқаны үшін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 сатқаны үшін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мен жылқыларды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жануарларды сатқаны үшін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жануарларын, құстарды, аңдарды сатқаны үшін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маусымдағы № 7-14с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қызмет түрлеріне салық сомасының белгіленген мөлшерлемесі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Солтүстік Қазақстан облысы Уәлиханов аудандық мәслихатының 2011.12.08 </w:t>
      </w:r>
      <w:r>
        <w:rPr>
          <w:rFonts w:ascii="Times New Roman"/>
          <w:b w:val="false"/>
          <w:i w:val="false"/>
          <w:color w:val="ff0000"/>
          <w:sz w:val="28"/>
        </w:rPr>
        <w:t>N 4-36с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73"/>
        <w:gridCol w:w="5353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 салықтың базалық ставкаларының мөлшерi (айлық есептiк көрсеткiш)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маусымдағы № 7-14с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 бойынша жеке тұлғалар үшін маусымдық түрде істелетін кәсіпкерлік қызметтердің түрлері бойынша біржолғы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2"/>
        <w:gridCol w:w="2728"/>
      </w:tblGrid>
      <w:tr>
        <w:trPr>
          <w:trHeight w:val="315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бағу, оның ішінде: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 мен жылқының бір табыны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қара мал мен жылқының бір табыны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