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7d0c" w14:textId="82d7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аумағын абаттандыру және санитарлық тазалау, жасыл желекті 
ұстау және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2009 жылғы 18 маусымдағы N 15/3 шешімі. Солтүстік Қазақстан облысының Шал ақын ауданының Әділет басқармасында 2009 жылғы 17 шілдеде N 13-14-78 тіркелді. Күші жойылды - Солтүстік Қазақстан облысы Шал ақын аудандық мәслихатының 2012 жылғы 5 маусымдағы N 4/3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2012.06.05 N 4/3 Шешімімен</w:t>
      </w:r>
    </w:p>
    <w:bookmarkEnd w:id="0"/>
    <w:bookmarkStart w:name="z2" w:id="1"/>
    <w:p>
      <w:pPr>
        <w:spacing w:after="0"/>
        <w:ind w:left="0"/>
        <w:jc w:val="both"/>
      </w:pPr>
      <w:r>
        <w:rPr>
          <w:rFonts w:ascii="Times New Roman"/>
          <w:b w:val="false"/>
          <w:i w:val="false"/>
          <w:color w:val="000000"/>
          <w:sz w:val="28"/>
        </w:rPr>
        <w:t>      «Әкімшілік құқық бұзу туралы» Қазақстан Республикасының 2001 жылғы 30 қаңтардағы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br/>
      </w:r>
      <w:r>
        <w:rPr>
          <w:rFonts w:ascii="Times New Roman"/>
          <w:b w:val="false"/>
          <w:i w:val="false"/>
          <w:color w:val="000000"/>
          <w:sz w:val="28"/>
        </w:rPr>
        <w:t>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аумағын абаттандыру және санитарлық тазалау, жасыл желекті ұстау және қорғау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шешімді орындауға бақылау Шал ақын ауданы мәслихатының экономика және бюджеттік саясаттың даму мәселелері жөнінде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іске енгізіледі.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XV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Т. Охоба                                 Н. Дятлов</w:t>
      </w:r>
    </w:p>
    <w:bookmarkStart w:name="z5"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XV сессиясының 2009 жылғы</w:t>
      </w:r>
      <w:r>
        <w:br/>
      </w:r>
      <w:r>
        <w:rPr>
          <w:rFonts w:ascii="Times New Roman"/>
          <w:b w:val="false"/>
          <w:i w:val="false"/>
          <w:color w:val="000000"/>
          <w:sz w:val="28"/>
        </w:rPr>
        <w:t>
18 маусымдағы 15/3 шешіміне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Ауданның аумағын абаттандыру және санитарлық тазалау, жасыл желекті ұстау және қорғау</w:t>
      </w:r>
      <w:r>
        <w:br/>
      </w:r>
      <w:r>
        <w:rPr>
          <w:rFonts w:ascii="Times New Roman"/>
          <w:b/>
          <w:i w:val="false"/>
          <w:color w:val="000000"/>
        </w:rPr>
        <w:t>
ЕРЕЖЕСІ</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санитарлық-эпидемиологиялық ережелер мен нормаларға және басқа да нормативтік құқықтық актілерге сәйкес әзірленді.</w:t>
      </w:r>
      <w:r>
        <w:br/>
      </w:r>
      <w:r>
        <w:rPr>
          <w:rFonts w:ascii="Times New Roman"/>
          <w:b w:val="false"/>
          <w:i w:val="false"/>
          <w:color w:val="000000"/>
          <w:sz w:val="28"/>
        </w:rPr>
        <w:t>
      Ереже Шал ақын ауданында абаттандыру, санитарлық тазалау, тазалықты сақтау және аумақты жинауды ұйымдастыру, жасыл желекті қорғау, инфрақұрылым объектілерін ұстау және қорғау саласында жеке және заңды тұлғалардың қарым-қатынастарын реттеп, жауапкершіліктерін орнатады және меншік түрінен тәуелсіз барлық жеке және заңды тұлғаларға таратады.</w:t>
      </w:r>
    </w:p>
    <w:bookmarkStart w:name="z7" w:id="4"/>
    <w:p>
      <w:pPr>
        <w:spacing w:after="0"/>
        <w:ind w:left="0"/>
        <w:jc w:val="left"/>
      </w:pPr>
      <w:r>
        <w:rPr>
          <w:rFonts w:ascii="Times New Roman"/>
          <w:b/>
          <w:i w:val="false"/>
          <w:color w:val="000000"/>
        </w:rPr>
        <w:t xml:space="preserve"> 
2. Осы Ережеде қолданылатын негізгі түсініктер мен анықтауыштар</w:t>
      </w:r>
    </w:p>
    <w:bookmarkEnd w:id="4"/>
    <w:p>
      <w:pPr>
        <w:spacing w:after="0"/>
        <w:ind w:left="0"/>
        <w:jc w:val="both"/>
      </w:pPr>
      <w:r>
        <w:rPr>
          <w:rFonts w:ascii="Times New Roman"/>
          <w:b w:val="false"/>
          <w:i w:val="false"/>
          <w:color w:val="000000"/>
          <w:sz w:val="28"/>
        </w:rPr>
        <w:t>      2. Уәкілетті орган – тұрғын үй–коммуналдық шаруашылығы шеңберінде оның жолаушылар көлігі және автомобильдер жолдары коммуникациясы аудан әкімдігімен анықталатын өкілді - Мемлекеттік Мекеме.</w:t>
      </w:r>
      <w:r>
        <w:br/>
      </w:r>
      <w:r>
        <w:rPr>
          <w:rFonts w:ascii="Times New Roman"/>
          <w:b w:val="false"/>
          <w:i w:val="false"/>
          <w:color w:val="000000"/>
          <w:sz w:val="28"/>
        </w:rPr>
        <w:t>
      3. Аула арасындағы аумақ, бұл - аумақта Бас жоспармен бөлінген балалар алаңын, демалу аймағын, шағын сәулет түрлерін, контейнер алаңдарын қоса алғандағы аумақ.</w:t>
      </w:r>
      <w:r>
        <w:br/>
      </w:r>
      <w:r>
        <w:rPr>
          <w:rFonts w:ascii="Times New Roman"/>
          <w:b w:val="false"/>
          <w:i w:val="false"/>
          <w:color w:val="000000"/>
          <w:sz w:val="28"/>
        </w:rPr>
        <w:t>
      4. Қосылған аумақтар анықталады:</w:t>
      </w:r>
      <w:r>
        <w:br/>
      </w:r>
      <w:r>
        <w:rPr>
          <w:rFonts w:ascii="Times New Roman"/>
          <w:b w:val="false"/>
          <w:i w:val="false"/>
          <w:color w:val="000000"/>
          <w:sz w:val="28"/>
        </w:rPr>
        <w:t>
      1) меншік түрінен тәуелсіз кәсіпорындар, ұйымдар, мекемелер үшін скверлерді, тротуарларды, жасыл аймақты, канавалар мен су өтетін жерді есептегенде өтетін бөлік осьіне дейін, бірақ жер телімі шегінен 15 метрден аспай. Сонымен қатар, әр ұйымға жинау үшін жергілікті орындау органдарының шешімімен белгіленген белгілікті бір аумақ бекітілген;</w:t>
      </w:r>
      <w:r>
        <w:br/>
      </w:r>
      <w:r>
        <w:rPr>
          <w:rFonts w:ascii="Times New Roman"/>
          <w:b w:val="false"/>
          <w:i w:val="false"/>
          <w:color w:val="000000"/>
          <w:sz w:val="28"/>
        </w:rPr>
        <w:t>
      2) сауда павильондары үшін – сыртқы қабырғадан 6 метр қашықтықта;</w:t>
      </w:r>
      <w:r>
        <w:br/>
      </w:r>
      <w:r>
        <w:rPr>
          <w:rFonts w:ascii="Times New Roman"/>
          <w:b w:val="false"/>
          <w:i w:val="false"/>
          <w:color w:val="000000"/>
          <w:sz w:val="28"/>
        </w:rPr>
        <w:t>
      3) көпқабатты тұрғын үйлер, тұрғын үй ғимараттарында салынған дүкендер үшін – ғимараттың көшеге шығатын маңдайынан жақын арадағы тротуар немесе өткін бөлігіне дейін, бірақ 15 метрден аспай;</w:t>
      </w:r>
      <w:r>
        <w:br/>
      </w:r>
      <w:r>
        <w:rPr>
          <w:rFonts w:ascii="Times New Roman"/>
          <w:b w:val="false"/>
          <w:i w:val="false"/>
          <w:color w:val="000000"/>
          <w:sz w:val="28"/>
        </w:rPr>
        <w:t>
      4) жеке тұрғын үйлер үшін – үй иесінің шегіне жақын жер телімі, бар канавалар мен су өтетін жолды қосқанда тротуар жиегіне дейін, ол болмағанда өтетін бөлікке дейін, бірақ жер телімі шегінен 15 метрден аспай.</w:t>
      </w:r>
      <w:r>
        <w:br/>
      </w:r>
      <w:r>
        <w:rPr>
          <w:rFonts w:ascii="Times New Roman"/>
          <w:b w:val="false"/>
          <w:i w:val="false"/>
          <w:color w:val="000000"/>
          <w:sz w:val="28"/>
        </w:rPr>
        <w:t>
      5. Жер телімін ұстау:</w:t>
      </w:r>
      <w:r>
        <w:br/>
      </w:r>
      <w:r>
        <w:rPr>
          <w:rFonts w:ascii="Times New Roman"/>
          <w:b w:val="false"/>
          <w:i w:val="false"/>
          <w:color w:val="000000"/>
          <w:sz w:val="28"/>
        </w:rPr>
        <w:t>
      1) жер телімін күтуде халық үшін санитарлық-эпидемиологиялық әл-ауқат және тұрмыс жағдайларын жақсарту, экологиялық қауіпсіздік, жерді оңтайлы пайдалануды қамтамасыз ету мақсатымен өткізілетін ұйымдастырылған және техникалық іс-шаралар жиынтығы түсіндіріледі;</w:t>
      </w:r>
      <w:r>
        <w:br/>
      </w:r>
      <w:r>
        <w:rPr>
          <w:rFonts w:ascii="Times New Roman"/>
          <w:b w:val="false"/>
          <w:i w:val="false"/>
          <w:color w:val="000000"/>
          <w:sz w:val="28"/>
        </w:rPr>
        <w:t>
      2) жер телімі дегеніміз белгіленген заңнамалық тәртіпте жер құқықтары қатынастарының субъектілеріне бекітілген және тұйық шегінде бөлінген жер бөлігі.</w:t>
      </w:r>
      <w:r>
        <w:br/>
      </w:r>
      <w:r>
        <w:rPr>
          <w:rFonts w:ascii="Times New Roman"/>
          <w:b w:val="false"/>
          <w:i w:val="false"/>
          <w:color w:val="000000"/>
          <w:sz w:val="28"/>
        </w:rPr>
        <w:t>
      6. Коммуналдық, қатты тұрмыс қалдықтарын шығаруға келісімшарт – тапсырыс беруші және мердігерлік қоқыс төгетін кәсіпорын арасында коммуналдық, қатты тұрмыс қалдықтарын (қатты тұрмыс қалдықтарын төгуге арналған полигонға) шығаруға жасалған заңдық күші бар жазбаша келісім.</w:t>
      </w:r>
      <w:r>
        <w:br/>
      </w:r>
      <w:r>
        <w:rPr>
          <w:rFonts w:ascii="Times New Roman"/>
          <w:b w:val="false"/>
          <w:i w:val="false"/>
          <w:color w:val="000000"/>
          <w:sz w:val="28"/>
        </w:rPr>
        <w:t>
      7. Контейнер – коммуналдық қалдықтарды жинауға жасалған қалыпты үлгідегі ыдыс.</w:t>
      </w:r>
      <w:r>
        <w:br/>
      </w:r>
      <w:r>
        <w:rPr>
          <w:rFonts w:ascii="Times New Roman"/>
          <w:b w:val="false"/>
          <w:i w:val="false"/>
          <w:color w:val="000000"/>
          <w:sz w:val="28"/>
        </w:rPr>
        <w:t>
      8. Ортақ пайдаланатын орындар – демалу аймағы (парктер, жағажайлар, скверлер), алаңдар, көліктер тоқтайтын орындар және т.б.</w:t>
      </w:r>
      <w:r>
        <w:br/>
      </w:r>
      <w:r>
        <w:rPr>
          <w:rFonts w:ascii="Times New Roman"/>
          <w:b w:val="false"/>
          <w:i w:val="false"/>
          <w:color w:val="000000"/>
          <w:sz w:val="28"/>
        </w:rPr>
        <w:t>
      9. Рұқсат етілмеген қоқыс орны – заңды және жеке тұлғалардың қызметі үрдісінде құрылған коммуналдық қалдықтарды, ірі ауқымды қоқысты, өндіріс және құрылыс қалдықтарын, басқа да қалдықтарды, қарды, мұзды, өз еркімен лақтыру (рұқсат етілмеген) және жинау (орналастыру).</w:t>
      </w:r>
      <w:r>
        <w:br/>
      </w:r>
      <w:r>
        <w:rPr>
          <w:rFonts w:ascii="Times New Roman"/>
          <w:b w:val="false"/>
          <w:i w:val="false"/>
          <w:color w:val="000000"/>
          <w:sz w:val="28"/>
        </w:rPr>
        <w:t>
      10. Қатты тұрмыс қалдықтарына арналған полигон – қатты тұрмыс қалдықтарын оқшаулауға және зиянсыз етуге арналып жасалған арнайы ғимарат.</w:t>
      </w:r>
      <w:r>
        <w:br/>
      </w:r>
      <w:r>
        <w:rPr>
          <w:rFonts w:ascii="Times New Roman"/>
          <w:b w:val="false"/>
          <w:i w:val="false"/>
          <w:color w:val="000000"/>
          <w:sz w:val="28"/>
        </w:rPr>
        <w:t>
      11. Бөлінген аумақ – оған тиісті нысандарды орналастыру үшін Қазақстан Республикасының заңнамасында көрсетілген құқықтарда уәкілетті органдардың шешімдеріне сәйкес қолдануға немесе иеліктегі жерді пайдалануға (кәсіпорынға, мекемеге, жеке тұлғаға және т.б.) берілген жер телімі.</w:t>
      </w:r>
      <w:r>
        <w:br/>
      </w:r>
      <w:r>
        <w:rPr>
          <w:rFonts w:ascii="Times New Roman"/>
          <w:b w:val="false"/>
          <w:i w:val="false"/>
          <w:color w:val="000000"/>
          <w:sz w:val="28"/>
        </w:rPr>
        <w:t>
      12. Аумақты тазалау – аумақты жинау, тұрмыс қалдықтарын, қоқысты, қарды, мұзды жинау, төгу және пайдалану (зиянсыз ету).</w:t>
      </w:r>
      <w:r>
        <w:br/>
      </w:r>
      <w:r>
        <w:rPr>
          <w:rFonts w:ascii="Times New Roman"/>
          <w:b w:val="false"/>
          <w:i w:val="false"/>
          <w:color w:val="000000"/>
          <w:sz w:val="28"/>
        </w:rPr>
        <w:t>
      13. Абаттандыру – адамда болатын қолайлы, жағымды және қауіпсіз ортаны қамтамасыз ететін жұмыстар мен элементтердің жиынтығы. Жұмыстың осы жиынтығы мына негізгі бағыттар: инженерлік әл-ауқат, үй жанындағы аумақтарды абаттандыру және т.б. бойынша аумақты жинауды ұйымдастыруды, абаттандыру нысандары мен элементтерін ұстау, пайдалану, жөндеу және қорғау ұйымдастыруды қарайды.</w:t>
      </w:r>
      <w:r>
        <w:br/>
      </w:r>
      <w:r>
        <w:rPr>
          <w:rFonts w:ascii="Times New Roman"/>
          <w:b w:val="false"/>
          <w:i w:val="false"/>
          <w:color w:val="000000"/>
          <w:sz w:val="28"/>
        </w:rPr>
        <w:t>
      14. Жер телімін пайдаланушы – қалалық бөлікте жер телімдерін пайдаланушы, меншік түрінен тәуелсіз жеке және заңды тұлғалар.</w:t>
      </w:r>
    </w:p>
    <w:bookmarkStart w:name="z8" w:id="5"/>
    <w:p>
      <w:pPr>
        <w:spacing w:after="0"/>
        <w:ind w:left="0"/>
        <w:jc w:val="left"/>
      </w:pPr>
      <w:r>
        <w:rPr>
          <w:rFonts w:ascii="Times New Roman"/>
          <w:b/>
          <w:i w:val="false"/>
          <w:color w:val="000000"/>
        </w:rPr>
        <w:t xml:space="preserve"> 
3. Аумақты ұстауға ұсынылатын талаптар</w:t>
      </w:r>
    </w:p>
    <w:bookmarkEnd w:id="5"/>
    <w:p>
      <w:pPr>
        <w:spacing w:after="0"/>
        <w:ind w:left="0"/>
        <w:jc w:val="both"/>
      </w:pPr>
      <w:r>
        <w:rPr>
          <w:rFonts w:ascii="Times New Roman"/>
          <w:b w:val="false"/>
          <w:i w:val="false"/>
          <w:color w:val="000000"/>
          <w:sz w:val="28"/>
        </w:rPr>
        <w:t>      15. Меншік түрінен тәуелсіз кәсіпорындар, мекемелер және ұйымдар басшылары, дүкендер, сауда үйлерінің иелері, жалға алушылар мыналармен қамтамасыз етулері қажет:</w:t>
      </w:r>
      <w:r>
        <w:br/>
      </w:r>
      <w:r>
        <w:rPr>
          <w:rFonts w:ascii="Times New Roman"/>
          <w:b w:val="false"/>
          <w:i w:val="false"/>
          <w:color w:val="000000"/>
          <w:sz w:val="28"/>
        </w:rPr>
        <w:t>
      1) коммуналдық қалдық төгуге жасалған келісімшарттың негізінде күнделікті жинауды, санитарлық ұстауды және бөлінген және жақын арадағы аумақты абаттандыруды, сондай-ақ меншікті күшпен немесе басқа да кәсіпорындармен тұрмыс қалдықтарын төгуді. Құрылыс көшенің бір жағында орналасқан жағдайда, көше мен тротуардың барлық жағын жинау;</w:t>
      </w:r>
      <w:r>
        <w:br/>
      </w:r>
      <w:r>
        <w:rPr>
          <w:rFonts w:ascii="Times New Roman"/>
          <w:b w:val="false"/>
          <w:i w:val="false"/>
          <w:color w:val="000000"/>
          <w:sz w:val="28"/>
        </w:rPr>
        <w:t>
      2) бөлінген аумақта суағар канаваларын, көпірлерді, құбырларды, судың беті мен жер астын бөлу үшін ұсынылған сорғыларды, аумақты жинау және тазалау,</w:t>
      </w:r>
      <w:r>
        <w:br/>
      </w:r>
      <w:r>
        <w:rPr>
          <w:rFonts w:ascii="Times New Roman"/>
          <w:b w:val="false"/>
          <w:i w:val="false"/>
          <w:color w:val="000000"/>
          <w:sz w:val="28"/>
        </w:rPr>
        <w:t>
      3) ғимараттар мен құрылыстар маңын, қоршауды, кіре беріс есікті, балкон беттерін, су тарату құбырларын, шағын сәулет түрлерін жөндеу және сырлау, әкімшілік және өндіріс ғимараттарының шыныларын, сөрелер мен әйнектерді жуу, алаңдар мен жасыл желекке күтім жасау, арамшөпті уақытында жұлу жөнінде жұмыстарды уақытында жүзеге асыру;</w:t>
      </w:r>
      <w:r>
        <w:br/>
      </w:r>
      <w:r>
        <w:rPr>
          <w:rFonts w:ascii="Times New Roman"/>
          <w:b w:val="false"/>
          <w:i w:val="false"/>
          <w:color w:val="000000"/>
          <w:sz w:val="28"/>
        </w:rPr>
        <w:t>
      4) жер асты ғимараттарды төсеу, қайта жайластыру және жөндеуде топырақ суырып алумен, белгіленген тәртіпке сәйкес құжаттарды рәсімдегеннен кейін ғана құрылыс кезінде жаңадан топтама енгізумен байланысты жұмыстардың барлық түрі;</w:t>
      </w:r>
      <w:r>
        <w:br/>
      </w:r>
      <w:r>
        <w:rPr>
          <w:rFonts w:ascii="Times New Roman"/>
          <w:b w:val="false"/>
          <w:i w:val="false"/>
          <w:color w:val="000000"/>
          <w:sz w:val="28"/>
        </w:rPr>
        <w:t>
      5) санитарлық-эпидемияға қарсы іс-шараларды бұзбау.</w:t>
      </w:r>
      <w:r>
        <w:br/>
      </w:r>
      <w:r>
        <w:rPr>
          <w:rFonts w:ascii="Times New Roman"/>
          <w:b w:val="false"/>
          <w:i w:val="false"/>
          <w:color w:val="000000"/>
          <w:sz w:val="28"/>
        </w:rPr>
        <w:t>
      16. Жер телімдерін пайдаланушылар, (бір пәтерлі және көп пәтерлі) үй иелері (пайдаланушылар) ішкі аулалық бөлінген аумақтың және жақын аумақтың шегінде:</w:t>
      </w:r>
      <w:r>
        <w:br/>
      </w:r>
      <w:r>
        <w:rPr>
          <w:rFonts w:ascii="Times New Roman"/>
          <w:b w:val="false"/>
          <w:i w:val="false"/>
          <w:color w:val="000000"/>
          <w:sz w:val="28"/>
        </w:rPr>
        <w:t>
      1) тұрмыс қоқыстары мен қалдықтарын күнделікті жинау, оны арам шөптен тазалау жолымен телімді таза және дұрыс ұстау;</w:t>
      </w:r>
      <w:r>
        <w:br/>
      </w:r>
      <w:r>
        <w:rPr>
          <w:rFonts w:ascii="Times New Roman"/>
          <w:b w:val="false"/>
          <w:i w:val="false"/>
          <w:color w:val="000000"/>
          <w:sz w:val="28"/>
        </w:rPr>
        <w:t>
      2) қоршауды жөндеу және сырлау, орындықтарды жөндеу және шаруашылық-тұрмыс алаңдарын жабдықтау, жиек тастарды ақтау, жаяу жүру жолдарын, сыртқы кіреберіс сатыларды, қар мен мұздан тазалау, шөптерді шабу, құрғақтарын жұлу, алаңдарды тиісті қалыпқа келтіру, су тарату канаваларын, көпірлерді, құбырларды, аула іші және жанындағы аумақты санитарлық жинау және тазалаумен қамтамасыз ету;</w:t>
      </w:r>
      <w:r>
        <w:br/>
      </w:r>
      <w:r>
        <w:rPr>
          <w:rFonts w:ascii="Times New Roman"/>
          <w:b w:val="false"/>
          <w:i w:val="false"/>
          <w:color w:val="000000"/>
          <w:sz w:val="28"/>
        </w:rPr>
        <w:t>
      17. Қоғамдық көлік аялдамаларының иелері автопавильон, отыру алаңдарын, шағын сәулет түрін жинауды, ұстауды, жабдықтауды және ағымдағы жөндеуді қамтамасыз етеді.</w:t>
      </w:r>
      <w:r>
        <w:br/>
      </w:r>
      <w:r>
        <w:rPr>
          <w:rFonts w:ascii="Times New Roman"/>
          <w:b w:val="false"/>
          <w:i w:val="false"/>
          <w:color w:val="000000"/>
          <w:sz w:val="28"/>
        </w:rPr>
        <w:t>
      18. Қоғамдық тамақтану кәсіпорындарында, ашық алаңдарда, шашлық киосклерінде, сауда павильондарында және тұрақты дәретханалары жоқ т.с.с. орындарда қызметкерлер мен келушілерге арнап тасымалдағыш немесе қоғам дәретханасын орнату міндетті жағдай болып табылады.</w:t>
      </w:r>
      <w:r>
        <w:br/>
      </w:r>
      <w:r>
        <w:rPr>
          <w:rFonts w:ascii="Times New Roman"/>
          <w:b w:val="false"/>
          <w:i w:val="false"/>
          <w:color w:val="000000"/>
          <w:sz w:val="28"/>
        </w:rPr>
        <w:t>
      19. Тұрғын үй, ғимараттар мен құрылыстар меншіктеріне оларды</w:t>
      </w:r>
      <w:r>
        <w:br/>
      </w:r>
      <w:r>
        <w:rPr>
          <w:rFonts w:ascii="Times New Roman"/>
          <w:b w:val="false"/>
          <w:i w:val="false"/>
          <w:color w:val="000000"/>
          <w:sz w:val="28"/>
        </w:rPr>
        <w:t>
бөлшектегенде олар орналасқан, оларға құрылыс, тұрмыстық қоқыс пен</w:t>
      </w:r>
      <w:r>
        <w:br/>
      </w:r>
      <w:r>
        <w:rPr>
          <w:rFonts w:ascii="Times New Roman"/>
          <w:b w:val="false"/>
          <w:i w:val="false"/>
          <w:color w:val="000000"/>
          <w:sz w:val="28"/>
        </w:rPr>
        <w:t>
қалдықтар аумақтарын тазалау қажет.</w:t>
      </w:r>
      <w:r>
        <w:br/>
      </w:r>
      <w:r>
        <w:rPr>
          <w:rFonts w:ascii="Times New Roman"/>
          <w:b w:val="false"/>
          <w:i w:val="false"/>
          <w:color w:val="000000"/>
          <w:sz w:val="28"/>
        </w:rPr>
        <w:t>
      20. Парктерде, скверлерде, алаңдарда, стадиондарда, жағажайларда және де ортақ пайдаланатын басқа да орындарда мал, құс бағуға жол берілмейді.</w:t>
      </w:r>
    </w:p>
    <w:bookmarkStart w:name="z9" w:id="6"/>
    <w:p>
      <w:pPr>
        <w:spacing w:after="0"/>
        <w:ind w:left="0"/>
        <w:jc w:val="left"/>
      </w:pPr>
      <w:r>
        <w:rPr>
          <w:rFonts w:ascii="Times New Roman"/>
          <w:b/>
          <w:i w:val="false"/>
          <w:color w:val="000000"/>
        </w:rPr>
        <w:t xml:space="preserve"> 
4. Сыртқы абаттандыру негіздерін ұстау</w:t>
      </w:r>
    </w:p>
    <w:bookmarkEnd w:id="6"/>
    <w:p>
      <w:pPr>
        <w:spacing w:after="0"/>
        <w:ind w:left="0"/>
        <w:jc w:val="both"/>
      </w:pPr>
      <w:r>
        <w:rPr>
          <w:rFonts w:ascii="Times New Roman"/>
          <w:b w:val="false"/>
          <w:i w:val="false"/>
          <w:color w:val="000000"/>
          <w:sz w:val="28"/>
        </w:rPr>
        <w:t>      21. Шарбақтар салу және дуалдар, алаңдарға қоршау, сауда палаталарын, павильондар белгілеуге бекітілген тәртіпке сәйкес оларды орнатуға орын және жобалар келіскенде жол беріледі.</w:t>
      </w:r>
      <w:r>
        <w:br/>
      </w:r>
      <w:r>
        <w:rPr>
          <w:rFonts w:ascii="Times New Roman"/>
          <w:b w:val="false"/>
          <w:i w:val="false"/>
          <w:color w:val="000000"/>
          <w:sz w:val="28"/>
        </w:rPr>
        <w:t>
      22. Жылжымалы аз бөлшекті сауда (тартпалар, үстелдер және т.б.) орнатуға рұқсатты ауданның санитарлық қызметіне сәйкес селолық округ немесе қала әкімі береді.</w:t>
      </w:r>
      <w:r>
        <w:br/>
      </w:r>
      <w:r>
        <w:rPr>
          <w:rFonts w:ascii="Times New Roman"/>
          <w:b w:val="false"/>
          <w:i w:val="false"/>
          <w:color w:val="000000"/>
          <w:sz w:val="28"/>
        </w:rPr>
        <w:t>
      23. Құрылыс алаңдары және салуды көшіру орны  жұмыс мерзімі аяқталғанға дейін барлық өлшемді дуалдар бойынша қоршаулы болу керек. Оларға кіреберіс жол одан шығатын көлік көшенің ластануын болдырмайтындай абаттандырылуы керек. Құрылыс ұйымдастыруы үшін жұмыс өндірісі кезінде ластану мен кірден күнделікті тазалау үшін құрылыс нысандарынан екі жақтан 200 метр ұзындығы бойынша жолдың жақын арадағы телімі бекітіледі.</w:t>
      </w:r>
      <w:r>
        <w:br/>
      </w:r>
      <w:r>
        <w:rPr>
          <w:rFonts w:ascii="Times New Roman"/>
          <w:b w:val="false"/>
          <w:i w:val="false"/>
          <w:color w:val="000000"/>
          <w:sz w:val="28"/>
        </w:rPr>
        <w:t>
      24. Дүкендердің, сауда нүктелерінің жанына олардың иелері жәшіктер орнатады. Жәшіктерді сауда нүктелерінің иелері тиісті тәртіпте ұстаулары керек, жиналған қоқыс тазаланып, аптасына кем дегенде бір рет жуылып және дезинфекцияланып отырады.</w:t>
      </w:r>
      <w:r>
        <w:br/>
      </w:r>
      <w:r>
        <w:rPr>
          <w:rFonts w:ascii="Times New Roman"/>
          <w:b w:val="false"/>
          <w:i w:val="false"/>
          <w:color w:val="000000"/>
          <w:sz w:val="28"/>
        </w:rPr>
        <w:t>
      25. Ұйым басшылары кәріздік, су жүргізетін және басқа ұңғымалардың қақпақтары жол жабу деңгейінде болып және ылғи дұрыс жабылуын ұдайы қадағалап отырады.</w:t>
      </w:r>
      <w:r>
        <w:br/>
      </w:r>
      <w:r>
        <w:rPr>
          <w:rFonts w:ascii="Times New Roman"/>
          <w:b w:val="false"/>
          <w:i w:val="false"/>
          <w:color w:val="000000"/>
          <w:sz w:val="28"/>
        </w:rPr>
        <w:t>
      26. Қатты отында жұмыс істейтін қазандықтардың иелері жер телімінен ұдайы шлак (қож) тазалау және шығаруды қамтамасыз етеді, өртке қарсы қауіпсіздік қалыптарын сақтаумен бұл үшін бөлінген орындарда отынды жинауды қамтамасыз етеді.</w:t>
      </w:r>
    </w:p>
    <w:bookmarkStart w:name="z10" w:id="7"/>
    <w:p>
      <w:pPr>
        <w:spacing w:after="0"/>
        <w:ind w:left="0"/>
        <w:jc w:val="left"/>
      </w:pPr>
      <w:r>
        <w:rPr>
          <w:rFonts w:ascii="Times New Roman"/>
          <w:b/>
          <w:i w:val="false"/>
          <w:color w:val="000000"/>
        </w:rPr>
        <w:t xml:space="preserve"> 
5. Тазалық пен тәртіпті қамтамасыз ету</w:t>
      </w:r>
    </w:p>
    <w:bookmarkEnd w:id="7"/>
    <w:p>
      <w:pPr>
        <w:spacing w:after="0"/>
        <w:ind w:left="0"/>
        <w:jc w:val="both"/>
      </w:pPr>
      <w:r>
        <w:rPr>
          <w:rFonts w:ascii="Times New Roman"/>
          <w:b w:val="false"/>
          <w:i w:val="false"/>
          <w:color w:val="000000"/>
          <w:sz w:val="28"/>
        </w:rPr>
        <w:t>      27. Заңды және жеке тұлғалар ауданның барлық аумағында, соның ішінде жеке үй иелерінің аумағында тазалық сақтап, тәртіпті қолдаулары керек, абаттандыру негіздеріне (жол, тротуар, алаң, шағын сәулет түрлері, жарықтандыру, су қайтарғыш) зиян келтіруге және бұзуға жол берілмейді.</w:t>
      </w:r>
      <w:r>
        <w:br/>
      </w:r>
      <w:r>
        <w:rPr>
          <w:rFonts w:ascii="Times New Roman"/>
          <w:b w:val="false"/>
          <w:i w:val="false"/>
          <w:color w:val="000000"/>
          <w:sz w:val="28"/>
        </w:rPr>
        <w:t>
      28. Елді мекендердің және қаланың аумағында мыналарға:</w:t>
      </w:r>
      <w:r>
        <w:br/>
      </w:r>
      <w:r>
        <w:rPr>
          <w:rFonts w:ascii="Times New Roman"/>
          <w:b w:val="false"/>
          <w:i w:val="false"/>
          <w:color w:val="000000"/>
          <w:sz w:val="28"/>
        </w:rPr>
        <w:t>
      1) тұрмыс және құрылыс қоқыстарын, өндіріс қалдықтарын, ыдыстар, кесілген ағаштар, жапырақтар мен қар тастауға;</w:t>
      </w:r>
      <w:r>
        <w:br/>
      </w:r>
      <w:r>
        <w:rPr>
          <w:rFonts w:ascii="Times New Roman"/>
          <w:b w:val="false"/>
          <w:i w:val="false"/>
          <w:color w:val="000000"/>
          <w:sz w:val="28"/>
        </w:rPr>
        <w:t>
      2) қоқыс, жапырақ, ыдыс, өндіріс қалдықтарын өртеуге, кәсіпорын және жеке үйлердің ішкі аумағында есептегенде от жағуға;</w:t>
      </w:r>
      <w:r>
        <w:br/>
      </w:r>
      <w:r>
        <w:rPr>
          <w:rFonts w:ascii="Times New Roman"/>
          <w:b w:val="false"/>
          <w:i w:val="false"/>
          <w:color w:val="000000"/>
          <w:sz w:val="28"/>
        </w:rPr>
        <w:t>
      3) өнеркәсіп кәсіпорындарының тазаланбаған суын және жеке сектордағы ағымды суды су қоймалары мен жыраларға төгуге;</w:t>
      </w:r>
      <w:r>
        <w:br/>
      </w:r>
      <w:r>
        <w:rPr>
          <w:rFonts w:ascii="Times New Roman"/>
          <w:b w:val="false"/>
          <w:i w:val="false"/>
          <w:color w:val="000000"/>
          <w:sz w:val="28"/>
        </w:rPr>
        <w:t>
      4) тұрғын үй ауласы ішінде, ортақ қолданатын жерде, су таралатын ұңғымаларда, су қоймаларында, адамдар демалатын орында және тұрғын үй кіре берісінде көлік құралдарын жууға, тазалауға және оларға жөндеу жасауға;</w:t>
      </w:r>
      <w:r>
        <w:br/>
      </w:r>
      <w:r>
        <w:rPr>
          <w:rFonts w:ascii="Times New Roman"/>
          <w:b w:val="false"/>
          <w:i w:val="false"/>
          <w:color w:val="000000"/>
          <w:sz w:val="28"/>
        </w:rPr>
        <w:t>
      5) ауданның жергілікті орындау органдары белгілемеген орындарда хабарландырулар, құлақтандырулар, басылымды үгіттеу материалдарын, хабарламалар және басқа да көзбен шолу ақпараттарын орналастыруға,  жапсыруға жол берілмейді.</w:t>
      </w:r>
      <w:r>
        <w:br/>
      </w:r>
      <w:r>
        <w:rPr>
          <w:rFonts w:ascii="Times New Roman"/>
          <w:b w:val="false"/>
          <w:i w:val="false"/>
          <w:color w:val="000000"/>
          <w:sz w:val="28"/>
        </w:rPr>
        <w:t>
      Басқа орындарда көрсетілген өнімдер меншікті тиісті нысандардың рұқсатымен ілуге рұқсат етіледі;</w:t>
      </w:r>
      <w:r>
        <w:br/>
      </w:r>
      <w:r>
        <w:rPr>
          <w:rFonts w:ascii="Times New Roman"/>
          <w:b w:val="false"/>
          <w:i w:val="false"/>
          <w:color w:val="000000"/>
          <w:sz w:val="28"/>
        </w:rPr>
        <w:t>
      6) қағаздарды, хабарламаларды және басқа да үгіттеу материалдарын шашып тастауға;</w:t>
      </w:r>
      <w:r>
        <w:br/>
      </w:r>
      <w:r>
        <w:rPr>
          <w:rFonts w:ascii="Times New Roman"/>
          <w:b w:val="false"/>
          <w:i w:val="false"/>
          <w:color w:val="000000"/>
          <w:sz w:val="28"/>
        </w:rPr>
        <w:t>
      7) дуалдарға, ғимарат маңына, ағаштарға және басқа да бекітілмеген орындарға құлақтандырулар, қағаздар, хабарламалар, хабарландырулар басқа да үгіттеу материалдарын ілуге жол берілмейді.</w:t>
      </w:r>
      <w:r>
        <w:br/>
      </w:r>
      <w:r>
        <w:rPr>
          <w:rFonts w:ascii="Times New Roman"/>
          <w:b w:val="false"/>
          <w:i w:val="false"/>
          <w:color w:val="000000"/>
          <w:sz w:val="28"/>
        </w:rPr>
        <w:t>
      29. Иеліктегі үй, тұрғын аймақ, квартал аумақтарында көліктің енуіне қолайлы кіреберісімен контейнер орналастыру үшін арнайы алаң жабдықталады. Қатты тұрмыс қалдықтарын жинау үшін метал контейнерлер қолдану көзделеді.</w:t>
      </w:r>
      <w:r>
        <w:br/>
      </w:r>
      <w:r>
        <w:rPr>
          <w:rFonts w:ascii="Times New Roman"/>
          <w:b w:val="false"/>
          <w:i w:val="false"/>
          <w:color w:val="000000"/>
          <w:sz w:val="28"/>
        </w:rPr>
        <w:t>
      30. Өз қызметін қала аумағында жүзеге асыратын кәсіпорындар, мекемелер, сондай-ақ жеке тұлғалар мердігерлі қоқыс шығару кәсіпорындарымен қатты тұрмыс қалдықтарын, коммуналдық қалдықтарды шығаруға келісімшарт жасаулары немесе оларды артып қатты тұрмыс қалдықтары полигонына өздері төгулері керек.</w:t>
      </w:r>
      <w:r>
        <w:br/>
      </w:r>
      <w:r>
        <w:rPr>
          <w:rFonts w:ascii="Times New Roman"/>
          <w:b w:val="false"/>
          <w:i w:val="false"/>
          <w:color w:val="000000"/>
          <w:sz w:val="28"/>
        </w:rPr>
        <w:t>
      31. Контейнер алаңдарының және контейнерлердің иелері:</w:t>
      </w:r>
      <w:r>
        <w:br/>
      </w:r>
      <w:r>
        <w:rPr>
          <w:rFonts w:ascii="Times New Roman"/>
          <w:b w:val="false"/>
          <w:i w:val="false"/>
          <w:color w:val="000000"/>
          <w:sz w:val="28"/>
        </w:rPr>
        <w:t>
      1) оларға уақытында жөндеу жасап, жарамсыздарын одан әрі пайдалануға болатын контейнерлерге алмастырулары;</w:t>
      </w:r>
      <w:r>
        <w:br/>
      </w:r>
      <w:r>
        <w:rPr>
          <w:rFonts w:ascii="Times New Roman"/>
          <w:b w:val="false"/>
          <w:i w:val="false"/>
          <w:color w:val="000000"/>
          <w:sz w:val="28"/>
        </w:rPr>
        <w:t>
      2) қоқыс жинайтын камераларды, алаңдарды және контейнерлердің қуыстарын, сондай-ақ қоқыс жинайтындарды (контейнерлерді) тұрақты жуумен, шыбынға қарсы дезинфекциялаумен қамтамасыз ету бойынша шаралар қолдану;</w:t>
      </w:r>
      <w:r>
        <w:br/>
      </w:r>
      <w:r>
        <w:rPr>
          <w:rFonts w:ascii="Times New Roman"/>
          <w:b w:val="false"/>
          <w:i w:val="false"/>
          <w:color w:val="000000"/>
          <w:sz w:val="28"/>
        </w:rPr>
        <w:t>
      3) контейнер алаңдарын және оған жақын жатқан аумақты тиісті санитарлық қалыпқа келтірумен қамтамасыз ету;</w:t>
      </w:r>
      <w:r>
        <w:br/>
      </w:r>
      <w:r>
        <w:rPr>
          <w:rFonts w:ascii="Times New Roman"/>
          <w:b w:val="false"/>
          <w:i w:val="false"/>
          <w:color w:val="000000"/>
          <w:sz w:val="28"/>
        </w:rPr>
        <w:t>
      4) жылдың қыс мезгілінде - арнайы автокөлік жұмысы және халық пайдалану үшін қалыпты жағдай жасау мақсатында контейнер алаңдарына кіреберісін қардан және мұздан тазалау керек.</w:t>
      </w:r>
      <w:r>
        <w:br/>
      </w:r>
      <w:r>
        <w:rPr>
          <w:rFonts w:ascii="Times New Roman"/>
          <w:b w:val="false"/>
          <w:i w:val="false"/>
          <w:color w:val="000000"/>
          <w:sz w:val="28"/>
        </w:rPr>
        <w:t>
      32. Контейнер орнатуға арналған алаң тұрғын және қоғамдық</w:t>
      </w:r>
      <w:r>
        <w:br/>
      </w:r>
      <w:r>
        <w:rPr>
          <w:rFonts w:ascii="Times New Roman"/>
          <w:b w:val="false"/>
          <w:i w:val="false"/>
          <w:color w:val="000000"/>
          <w:sz w:val="28"/>
        </w:rPr>
        <w:t>
ғимараттардан, спорт алаңдары мен халық демалатын орыннан 25 метрден кем емес қашықтыққа орналасуы керек.</w:t>
      </w:r>
      <w:r>
        <w:br/>
      </w:r>
      <w:r>
        <w:rPr>
          <w:rFonts w:ascii="Times New Roman"/>
          <w:b w:val="false"/>
          <w:i w:val="false"/>
          <w:color w:val="000000"/>
          <w:sz w:val="28"/>
        </w:rPr>
        <w:t>
      33. Қалдықтарды уақытша сақтайтын орынның орналасуы мемлекеттік санитарлық-эпидемиологиялық қадағалау органымен келісуі қажет.</w:t>
      </w:r>
      <w:r>
        <w:br/>
      </w:r>
      <w:r>
        <w:rPr>
          <w:rFonts w:ascii="Times New Roman"/>
          <w:b w:val="false"/>
          <w:i w:val="false"/>
          <w:color w:val="000000"/>
          <w:sz w:val="28"/>
        </w:rPr>
        <w:t>
      34. Контейнерлік алаң орнатылған аумақта келесі талаптар орындалуы керек:</w:t>
      </w:r>
      <w:r>
        <w:br/>
      </w:r>
      <w:r>
        <w:rPr>
          <w:rFonts w:ascii="Times New Roman"/>
          <w:b w:val="false"/>
          <w:i w:val="false"/>
          <w:color w:val="000000"/>
          <w:sz w:val="28"/>
        </w:rPr>
        <w:t>
      1) контейнер алаңдары, жаны және кіре беріс жол олардың бәріне қатты жабулар болу керек;</w:t>
      </w:r>
      <w:r>
        <w:br/>
      </w:r>
      <w:r>
        <w:rPr>
          <w:rFonts w:ascii="Times New Roman"/>
          <w:b w:val="false"/>
          <w:i w:val="false"/>
          <w:color w:val="000000"/>
          <w:sz w:val="28"/>
        </w:rPr>
        <w:t>
      2) жақын аумаққа қоқыс төгілмеу үшін, контейнер алаңдары жаппай қоршаумен қоршалуы керек;</w:t>
      </w:r>
      <w:r>
        <w:br/>
      </w:r>
      <w:r>
        <w:rPr>
          <w:rFonts w:ascii="Times New Roman"/>
          <w:b w:val="false"/>
          <w:i w:val="false"/>
          <w:color w:val="000000"/>
          <w:sz w:val="28"/>
        </w:rPr>
        <w:t>
      3) контейнерлерде тұрмыс қалдықтарын өртеуге жол берілмейді.</w:t>
      </w:r>
      <w:r>
        <w:br/>
      </w:r>
      <w:r>
        <w:rPr>
          <w:rFonts w:ascii="Times New Roman"/>
          <w:b w:val="false"/>
          <w:i w:val="false"/>
          <w:color w:val="000000"/>
          <w:sz w:val="28"/>
        </w:rPr>
        <w:t>
      35. Контейнерлерден қоқыс тасуға артқанда шашылған қоқысты жинауды қатты тұрмыс қалдықтарын төгуді жүзеге асыратын ұйым жұмысшылары жүргізеді.</w:t>
      </w:r>
      <w:r>
        <w:br/>
      </w:r>
      <w:r>
        <w:rPr>
          <w:rFonts w:ascii="Times New Roman"/>
          <w:b w:val="false"/>
          <w:i w:val="false"/>
          <w:color w:val="000000"/>
          <w:sz w:val="28"/>
        </w:rPr>
        <w:t>
      36. Базарларда, парктерде, демалу аймақтарында, алаңдарда, білім беру, денсаулық сақтау мекемелерінде және адамдар көп болатын басқа да орындарда, көшелерде, қоғамдық жолаушылар көлігі аялдамаларында қоқыс салуға арналған жәшік болу керек.</w:t>
      </w:r>
      <w:r>
        <w:br/>
      </w:r>
      <w:r>
        <w:rPr>
          <w:rFonts w:ascii="Times New Roman"/>
          <w:b w:val="false"/>
          <w:i w:val="false"/>
          <w:color w:val="000000"/>
          <w:sz w:val="28"/>
        </w:rPr>
        <w:t>
      37. Оның кінәсінен рұқсат етілмеген қоқыс орындарын, өрттерді пайда еткен тұлғалар Қазақстан Республикасының Заңнамасына сәйкес әкімшілік жауапкершілікке тартылады. Рұқсат етілмеген қоқысқа, қоқысты төгуге және рұқсат етілмеген қоқыс орнын қалпына келтіруге жауапты тұлғаларды бекіту мүмкін емес жағдайда уәкілетті органдар бекіткен уақытта аумақ иесінің қаржысы есебінен жүргізіледі.</w:t>
      </w:r>
    </w:p>
    <w:bookmarkStart w:name="z11" w:id="8"/>
    <w:p>
      <w:pPr>
        <w:spacing w:after="0"/>
        <w:ind w:left="0"/>
        <w:jc w:val="left"/>
      </w:pPr>
      <w:r>
        <w:rPr>
          <w:rFonts w:ascii="Times New Roman"/>
          <w:b/>
          <w:i w:val="false"/>
          <w:color w:val="000000"/>
        </w:rPr>
        <w:t xml:space="preserve"> 
6. Жасыл желек егу және қорғау</w:t>
      </w:r>
    </w:p>
    <w:bookmarkEnd w:id="8"/>
    <w:p>
      <w:pPr>
        <w:spacing w:after="0"/>
        <w:ind w:left="0"/>
        <w:jc w:val="both"/>
      </w:pPr>
      <w:r>
        <w:rPr>
          <w:rFonts w:ascii="Times New Roman"/>
          <w:b w:val="false"/>
          <w:i w:val="false"/>
          <w:color w:val="000000"/>
          <w:sz w:val="28"/>
        </w:rPr>
        <w:t>      38. Жасыл желекті ағымда отырғызу, сақтау және өндіру бөлініп берілген аумақ иелерімен, жер пайдаланушылармен, заңды және жеке тұлғалармен жүзеге асырылады.</w:t>
      </w:r>
      <w:r>
        <w:br/>
      </w:r>
      <w:r>
        <w:rPr>
          <w:rFonts w:ascii="Times New Roman"/>
          <w:b w:val="false"/>
          <w:i w:val="false"/>
          <w:color w:val="000000"/>
          <w:sz w:val="28"/>
        </w:rPr>
        <w:t>
      39. Салынып жатқан телім, жерасты коммуникациялық төсемдер және инженерлік жүйелер теліміне келіп түскен көшірмелер мен жасыл желекті қайта отырғызу жасыл желекті кесуге және тамырымен қопаруға рұқсат етуге жіберіледі.</w:t>
      </w:r>
      <w:r>
        <w:br/>
      </w:r>
      <w:r>
        <w:rPr>
          <w:rFonts w:ascii="Times New Roman"/>
          <w:b w:val="false"/>
          <w:i w:val="false"/>
          <w:color w:val="000000"/>
          <w:sz w:val="28"/>
        </w:rPr>
        <w:t>
      40. Жұмыс өндіргенде қажеттер:</w:t>
      </w:r>
      <w:r>
        <w:br/>
      </w:r>
      <w:r>
        <w:rPr>
          <w:rFonts w:ascii="Times New Roman"/>
          <w:b w:val="false"/>
          <w:i w:val="false"/>
          <w:color w:val="000000"/>
          <w:sz w:val="28"/>
        </w:rPr>
        <w:t>
      1) жасыл желекті зияндардан қорғау;</w:t>
      </w:r>
      <w:r>
        <w:br/>
      </w:r>
      <w:r>
        <w:rPr>
          <w:rFonts w:ascii="Times New Roman"/>
          <w:b w:val="false"/>
          <w:i w:val="false"/>
          <w:color w:val="000000"/>
          <w:sz w:val="28"/>
        </w:rPr>
        <w:t>
      2) жасыл желекке күтім жасау, соның ішінде:</w:t>
      </w:r>
      <w:r>
        <w:br/>
      </w:r>
      <w:r>
        <w:rPr>
          <w:rFonts w:ascii="Times New Roman"/>
          <w:b w:val="false"/>
          <w:i w:val="false"/>
          <w:color w:val="000000"/>
          <w:sz w:val="28"/>
        </w:rPr>
        <w:t>
      қоқыстарды жинау, көгалды тырнауышпен тазалау, құрғақ жапырақтарды жинау, арамшөптерді жұлу, алаңды шабу, талдарды кесу;</w:t>
      </w:r>
      <w:r>
        <w:br/>
      </w:r>
      <w:r>
        <w:rPr>
          <w:rFonts w:ascii="Times New Roman"/>
          <w:b w:val="false"/>
          <w:i w:val="false"/>
          <w:color w:val="000000"/>
          <w:sz w:val="28"/>
        </w:rPr>
        <w:t>
      ағаштардың жанындағы шұңқырларды  құрумен топырақтарды қопсыту, ағаштарды ақтау;</w:t>
      </w:r>
      <w:r>
        <w:br/>
      </w:r>
      <w:r>
        <w:rPr>
          <w:rFonts w:ascii="Times New Roman"/>
          <w:b w:val="false"/>
          <w:i w:val="false"/>
          <w:color w:val="000000"/>
          <w:sz w:val="28"/>
        </w:rPr>
        <w:t>
      жасыл желектерді, алаңдарды, гүлзарларды суару;</w:t>
      </w:r>
      <w:r>
        <w:br/>
      </w:r>
      <w:r>
        <w:rPr>
          <w:rFonts w:ascii="Times New Roman"/>
          <w:b w:val="false"/>
          <w:i w:val="false"/>
          <w:color w:val="000000"/>
          <w:sz w:val="28"/>
        </w:rPr>
        <w:t>
      ағаштардың ұшарбастарын кесу, құрғақ бұталарды, жас бұталарды, сынған бұталарды кесу;</w:t>
      </w:r>
      <w:r>
        <w:br/>
      </w:r>
      <w:r>
        <w:rPr>
          <w:rFonts w:ascii="Times New Roman"/>
          <w:b w:val="false"/>
          <w:i w:val="false"/>
          <w:color w:val="000000"/>
          <w:sz w:val="28"/>
        </w:rPr>
        <w:t>
      ағаштарды, талдарды (мамандардың кеңесі бойынша) жасарту;</w:t>
      </w:r>
      <w:r>
        <w:br/>
      </w:r>
      <w:r>
        <w:rPr>
          <w:rFonts w:ascii="Times New Roman"/>
          <w:b w:val="false"/>
          <w:i w:val="false"/>
          <w:color w:val="000000"/>
          <w:sz w:val="28"/>
        </w:rPr>
        <w:t>
      ескірген және құрғақ ағаштарды (комиссияның актісі бойынша) алып тастау;</w:t>
      </w:r>
      <w:r>
        <w:br/>
      </w:r>
      <w:r>
        <w:rPr>
          <w:rFonts w:ascii="Times New Roman"/>
          <w:b w:val="false"/>
          <w:i w:val="false"/>
          <w:color w:val="000000"/>
          <w:sz w:val="28"/>
        </w:rPr>
        <w:t>
      ағаштар мен талдар егу.</w:t>
      </w:r>
      <w:r>
        <w:br/>
      </w:r>
      <w:r>
        <w:rPr>
          <w:rFonts w:ascii="Times New Roman"/>
          <w:b w:val="false"/>
          <w:i w:val="false"/>
          <w:color w:val="000000"/>
          <w:sz w:val="28"/>
        </w:rPr>
        <w:t>
      41. Жасыл желек аумағында:</w:t>
      </w:r>
      <w:r>
        <w:br/>
      </w:r>
      <w:r>
        <w:rPr>
          <w:rFonts w:ascii="Times New Roman"/>
          <w:b w:val="false"/>
          <w:i w:val="false"/>
          <w:color w:val="000000"/>
          <w:sz w:val="28"/>
        </w:rPr>
        <w:t>
      1) құрылыс материалдарын, топырақ, отын, көмір және т.б. заттарды жинап-сақтауға;</w:t>
      </w:r>
      <w:r>
        <w:br/>
      </w:r>
      <w:r>
        <w:rPr>
          <w:rFonts w:ascii="Times New Roman"/>
          <w:b w:val="false"/>
          <w:i w:val="false"/>
          <w:color w:val="000000"/>
          <w:sz w:val="28"/>
        </w:rPr>
        <w:t>
      2) алаңды, гүлзарларды, егетін шұңқырларды ластауға;</w:t>
      </w:r>
      <w:r>
        <w:br/>
      </w:r>
      <w:r>
        <w:rPr>
          <w:rFonts w:ascii="Times New Roman"/>
          <w:b w:val="false"/>
          <w:i w:val="false"/>
          <w:color w:val="000000"/>
          <w:sz w:val="28"/>
        </w:rPr>
        <w:t>
      3) алаң ішінде жүруге, ағаштарды, талдарды сындыруға және кесуге, басқа да механикалық зақымдар келтіруге;</w:t>
      </w:r>
      <w:r>
        <w:br/>
      </w:r>
      <w:r>
        <w:rPr>
          <w:rFonts w:ascii="Times New Roman"/>
          <w:b w:val="false"/>
          <w:i w:val="false"/>
          <w:color w:val="000000"/>
          <w:sz w:val="28"/>
        </w:rPr>
        <w:t>
      4) ағаштар мен талдардың өздігінен шабылуын жүзеге асыруға;</w:t>
      </w:r>
      <w:r>
        <w:br/>
      </w:r>
      <w:r>
        <w:rPr>
          <w:rFonts w:ascii="Times New Roman"/>
          <w:b w:val="false"/>
          <w:i w:val="false"/>
          <w:color w:val="000000"/>
          <w:sz w:val="28"/>
        </w:rPr>
        <w:t>
      5) алаңдарға, гүлбақшаларға автокөлік жайғастыруға;</w:t>
      </w:r>
      <w:r>
        <w:br/>
      </w:r>
      <w:r>
        <w:rPr>
          <w:rFonts w:ascii="Times New Roman"/>
          <w:b w:val="false"/>
          <w:i w:val="false"/>
          <w:color w:val="000000"/>
          <w:sz w:val="28"/>
        </w:rPr>
        <w:t>
      6) гүлдерді жұлуға, көпжылдық өсімдіктер құлпынай мен пияздарды қазып алуға;</w:t>
      </w:r>
      <w:r>
        <w:br/>
      </w:r>
      <w:r>
        <w:rPr>
          <w:rFonts w:ascii="Times New Roman"/>
          <w:b w:val="false"/>
          <w:i w:val="false"/>
          <w:color w:val="000000"/>
          <w:sz w:val="28"/>
        </w:rPr>
        <w:t>
      7) мал, құс бағуға, итпен серуендеуге болмайды.</w:t>
      </w:r>
    </w:p>
    <w:bookmarkStart w:name="z12" w:id="9"/>
    <w:p>
      <w:pPr>
        <w:spacing w:after="0"/>
        <w:ind w:left="0"/>
        <w:jc w:val="left"/>
      </w:pPr>
      <w:r>
        <w:rPr>
          <w:rFonts w:ascii="Times New Roman"/>
          <w:b/>
          <w:i w:val="false"/>
          <w:color w:val="000000"/>
        </w:rPr>
        <w:t xml:space="preserve"> 
7. Ауданды абаттандыру, жасыл желекті ұстау және аумағын жинастыруды ұйымдастыру жағдайына бақылау жөнінде уәкілетті органдар мен мемлекеттік органдардың ұйымдары.</w:t>
      </w:r>
    </w:p>
    <w:bookmarkEnd w:id="9"/>
    <w:p>
      <w:pPr>
        <w:spacing w:after="0"/>
        <w:ind w:left="0"/>
        <w:jc w:val="both"/>
      </w:pPr>
      <w:r>
        <w:rPr>
          <w:rFonts w:ascii="Times New Roman"/>
          <w:b w:val="false"/>
          <w:i w:val="false"/>
          <w:color w:val="000000"/>
          <w:sz w:val="28"/>
        </w:rPr>
        <w:t>      42. Қазақстан Республикасының Заңнамасына сәйкес осы Ережелерді сақтауға бақылау өз құзыретінің шегінде қоршаған орта, ішкі істер, сәулет-құрылыс және санитарлық-эпидемиологиялық қадағалау органдарымен жүзеге асырылады.</w:t>
      </w:r>
      <w:r>
        <w:br/>
      </w:r>
      <w:r>
        <w:rPr>
          <w:rFonts w:ascii="Times New Roman"/>
          <w:b w:val="false"/>
          <w:i w:val="false"/>
          <w:color w:val="000000"/>
          <w:sz w:val="28"/>
        </w:rPr>
        <w:t>
      43. Қызмет міндеттеріне сәйкес ауданның абаттандыру жағдайына, комиссиялық қарау және тексеру өткізуді үйлестіруге жалпы бақылауды уәкілетті орган жүргізеді.</w:t>
      </w:r>
    </w:p>
    <w:bookmarkStart w:name="z13" w:id="10"/>
    <w:p>
      <w:pPr>
        <w:spacing w:after="0"/>
        <w:ind w:left="0"/>
        <w:jc w:val="left"/>
      </w:pPr>
      <w:r>
        <w:rPr>
          <w:rFonts w:ascii="Times New Roman"/>
          <w:b/>
          <w:i w:val="false"/>
          <w:color w:val="000000"/>
        </w:rPr>
        <w:t xml:space="preserve"> 
8. Ережені бұзғаны үшін жеке және заңды тұлғалардың жауапкершілігі</w:t>
      </w:r>
    </w:p>
    <w:bookmarkEnd w:id="10"/>
    <w:p>
      <w:pPr>
        <w:spacing w:after="0"/>
        <w:ind w:left="0"/>
        <w:jc w:val="both"/>
      </w:pPr>
      <w:r>
        <w:rPr>
          <w:rFonts w:ascii="Times New Roman"/>
          <w:b w:val="false"/>
          <w:i w:val="false"/>
          <w:color w:val="000000"/>
          <w:sz w:val="28"/>
        </w:rPr>
        <w:t>      44. Осы ережені бұзған айыпты жеке және заңды тұлға Қазақстан Республикасының қолданыстағы Заңнамасына және «Әкімшілік құқық бұзу туралы» Қазақстан Республикасы Кодексінің </w:t>
      </w:r>
      <w:r>
        <w:rPr>
          <w:rFonts w:ascii="Times New Roman"/>
          <w:b w:val="false"/>
          <w:i w:val="false"/>
          <w:color w:val="000000"/>
          <w:sz w:val="28"/>
        </w:rPr>
        <w:t>300</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жауапкершілікке тартылады. Әкімшілік жауапкершіліктен қолданған шаралар Қазақстан Республикасының қолданыстағы Заңнамасына сәйкес бұзушылар олар келтірген  материалдық шығынның орнын толтыру және жіберілген бұзушылықтарды жою міндетінен босатылмайды.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