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dbe80" w14:textId="90dbe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облысында су объектілерінде ортақ су пайдаланудың қағидасын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2009 жылғы 16 қазандағы N 261-IV шешімі. Атырау облыстық Әділет департаментінде 2009 жылғы 23 қарашада N 2554 тіркелді. Күші жойылды - Атырау облыстық мәслихатының 2011 жылғы 2 наурыздағы N 416-IV шешімімен.</w:t>
      </w:r>
    </w:p>
    <w:p>
      <w:pPr>
        <w:spacing w:after="0"/>
        <w:ind w:left="0"/>
        <w:jc w:val="both"/>
      </w:pPr>
      <w:bookmarkStart w:name="z1" w:id="0"/>
      <w:r>
        <w:rPr>
          <w:rFonts w:ascii="Times New Roman"/>
          <w:b w:val="false"/>
          <w:i w:val="false"/>
          <w:color w:val="ff0000"/>
          <w:sz w:val="28"/>
        </w:rPr>
        <w:t>      Ескерту. Күші жойылды - Атырау облыстық мәслихатының 2011.03.02. N 416-IV шешімімен.</w:t>
      </w:r>
      <w:r>
        <w:br/>
      </w:r>
      <w:r>
        <w:rPr>
          <w:rFonts w:ascii="Times New Roman"/>
          <w:b w:val="false"/>
          <w:i w:val="false"/>
          <w:color w:val="000000"/>
          <w:sz w:val="28"/>
        </w:rPr>
        <w:t xml:space="preserve">
      Қазақстан Республикасының 2003 жылғы 9 шілдедегі N 481 Су кодексінің </w:t>
      </w:r>
      <w:r>
        <w:rPr>
          <w:rFonts w:ascii="Times New Roman"/>
          <w:b w:val="false"/>
          <w:i w:val="false"/>
          <w:color w:val="000000"/>
          <w:sz w:val="28"/>
        </w:rPr>
        <w:t>38 бабына</w:t>
      </w:r>
      <w:r>
        <w:rPr>
          <w:rFonts w:ascii="Times New Roman"/>
          <w:b w:val="false"/>
          <w:i w:val="false"/>
          <w:color w:val="000000"/>
          <w:sz w:val="28"/>
        </w:rPr>
        <w:t xml:space="preserve"> сәйкес облыстық мәслихат кезекті ХVII сессиясында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Қоса берілген Атырау облысында су объектілерінде ортақ суды пайдаланудың қағидасы белгіленсін.</w:t>
      </w:r>
      <w:r>
        <w:br/>
      </w:r>
      <w:r>
        <w:rPr>
          <w:rFonts w:ascii="Times New Roman"/>
          <w:b w:val="false"/>
          <w:i w:val="false"/>
          <w:color w:val="000000"/>
          <w:sz w:val="28"/>
        </w:rPr>
        <w:t>
</w:t>
      </w:r>
      <w:r>
        <w:rPr>
          <w:rFonts w:ascii="Times New Roman"/>
          <w:b w:val="false"/>
          <w:i w:val="false"/>
          <w:color w:val="000000"/>
          <w:sz w:val="28"/>
        </w:rPr>
        <w:t>
      2. Осы шешім мемлекеттік тіркеуден өткізілген күннен бастап күшіне енеді.</w:t>
      </w:r>
      <w:r>
        <w:br/>
      </w:r>
      <w:r>
        <w:rPr>
          <w:rFonts w:ascii="Times New Roman"/>
          <w:b w:val="false"/>
          <w:i w:val="false"/>
          <w:color w:val="000000"/>
          <w:sz w:val="28"/>
        </w:rPr>
        <w:t>
</w:t>
      </w:r>
      <w:r>
        <w:rPr>
          <w:rFonts w:ascii="Times New Roman"/>
          <w:b w:val="false"/>
          <w:i w:val="false"/>
          <w:color w:val="000000"/>
          <w:sz w:val="28"/>
        </w:rPr>
        <w:t>
      3. Осы шешім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облыстық мәслихаттың бюджет, қаржы, экономика, кәсіпкерлікті дамыту, аграрлық мәселелер және экология жөніндегі тұрақты комиссиясына (М. Шырдабаев) жүктелсін.</w:t>
      </w:r>
    </w:p>
    <w:bookmarkEnd w:id="0"/>
    <w:p>
      <w:pPr>
        <w:spacing w:after="0"/>
        <w:ind w:left="0"/>
        <w:jc w:val="both"/>
      </w:pP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XVII cессия төрағасы                 А. Есенжанов</w:t>
      </w:r>
    </w:p>
    <w:p>
      <w:pPr>
        <w:spacing w:after="0"/>
        <w:ind w:left="0"/>
        <w:jc w:val="both"/>
      </w:pPr>
      <w:r>
        <w:rPr>
          <w:rFonts w:ascii="Times New Roman"/>
          <w:b w:val="false"/>
          <w:i/>
          <w:color w:val="000000"/>
          <w:sz w:val="28"/>
        </w:rPr>
        <w:t>      Облыстық мәслихат хатшысы            Ж. Дүйсенғалиев</w:t>
      </w:r>
    </w:p>
    <w:p>
      <w:pPr>
        <w:spacing w:after="0"/>
        <w:ind w:left="0"/>
        <w:jc w:val="both"/>
      </w:pPr>
      <w:r>
        <w:rPr>
          <w:rFonts w:ascii="Times New Roman"/>
          <w:b w:val="false"/>
          <w:i w:val="false"/>
          <w:color w:val="000000"/>
          <w:sz w:val="28"/>
        </w:rPr>
        <w:t xml:space="preserve">Облыстық мәслихаттың     </w:t>
      </w:r>
      <w:r>
        <w:br/>
      </w:r>
      <w:r>
        <w:rPr>
          <w:rFonts w:ascii="Times New Roman"/>
          <w:b w:val="false"/>
          <w:i w:val="false"/>
          <w:color w:val="000000"/>
          <w:sz w:val="28"/>
        </w:rPr>
        <w:t xml:space="preserve">
2009 жылғы 16 қазандағы   </w:t>
      </w:r>
      <w:r>
        <w:br/>
      </w:r>
      <w:r>
        <w:rPr>
          <w:rFonts w:ascii="Times New Roman"/>
          <w:b w:val="false"/>
          <w:i w:val="false"/>
          <w:color w:val="000000"/>
          <w:sz w:val="28"/>
        </w:rPr>
        <w:t>
N 261-ІV шешімімен бекітілді</w:t>
      </w:r>
    </w:p>
    <w:p>
      <w:pPr>
        <w:spacing w:after="0"/>
        <w:ind w:left="0"/>
        <w:jc w:val="left"/>
      </w:pPr>
      <w:r>
        <w:rPr>
          <w:rFonts w:ascii="Times New Roman"/>
          <w:b/>
          <w:i w:val="false"/>
          <w:color w:val="000000"/>
        </w:rPr>
        <w:t xml:space="preserve"> Атырау облысының су объектілерінде ортақ су пайдаланудың</w:t>
      </w:r>
      <w:r>
        <w:br/>
      </w:r>
      <w:r>
        <w:rPr>
          <w:rFonts w:ascii="Times New Roman"/>
          <w:b/>
          <w:i w:val="false"/>
          <w:color w:val="000000"/>
        </w:rPr>
        <w:t>
Қағидасы</w:t>
      </w:r>
      <w:r>
        <w:br/>
      </w:r>
      <w:r>
        <w:rPr>
          <w:rFonts w:ascii="Times New Roman"/>
          <w:b/>
          <w:i w:val="false"/>
          <w:color w:val="000000"/>
        </w:rPr>
        <w:t>
1. Жалпы ережелер</w:t>
      </w:r>
    </w:p>
    <w:bookmarkStart w:name="z7" w:id="1"/>
    <w:p>
      <w:pPr>
        <w:spacing w:after="0"/>
        <w:ind w:left="0"/>
        <w:jc w:val="both"/>
      </w:pPr>
      <w:r>
        <w:rPr>
          <w:rFonts w:ascii="Times New Roman"/>
          <w:b w:val="false"/>
          <w:i w:val="false"/>
          <w:color w:val="000000"/>
          <w:sz w:val="28"/>
        </w:rPr>
        <w:t xml:space="preserve">
      1. Ортақ су пайдаланудың Қағидасы (бұдан әрі - Қағида) Қазақстан Республикасының 2003 жылғы 9 шілдедегі N 481 "Қазақстан Республикасының Су </w:t>
      </w:r>
      <w:r>
        <w:rPr>
          <w:rFonts w:ascii="Times New Roman"/>
          <w:b w:val="false"/>
          <w:i w:val="false"/>
          <w:color w:val="000000"/>
          <w:sz w:val="28"/>
        </w:rPr>
        <w:t>кодексімен</w:t>
      </w:r>
      <w:r>
        <w:rPr>
          <w:rFonts w:ascii="Times New Roman"/>
          <w:b w:val="false"/>
          <w:i w:val="false"/>
          <w:color w:val="000000"/>
          <w:sz w:val="28"/>
        </w:rPr>
        <w:t xml:space="preserve">" және 2006 жылғы 13 наурыздағы Қазақстан Республикасының Әділет министірлігінде N 4117 тіркелген, Қазақстан Республикасының Ауыл шаруашылығы министірлігінің Су ресурстары комитеті төрағасы міндетін атқарушысының 2006 жылғы 9 ақпандағы N 18 "Қазақстан Республикасында жалпы су пайдаланудың типтік ережелерін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Ортақ су пайдалануға жататын су объектілері:</w:t>
      </w:r>
      <w:r>
        <w:br/>
      </w:r>
      <w:r>
        <w:rPr>
          <w:rFonts w:ascii="Times New Roman"/>
          <w:b w:val="false"/>
          <w:i w:val="false"/>
          <w:color w:val="000000"/>
          <w:sz w:val="28"/>
        </w:rPr>
        <w:t>
      1) техникалық құралдарды қолданбай жер үсті су көздерінен су алу кезінде;</w:t>
      </w:r>
      <w:r>
        <w:br/>
      </w:r>
      <w:r>
        <w:rPr>
          <w:rFonts w:ascii="Times New Roman"/>
          <w:b w:val="false"/>
          <w:i w:val="false"/>
          <w:color w:val="000000"/>
          <w:sz w:val="28"/>
        </w:rPr>
        <w:t>
      2) кеме қатынасы, оның ішінде кіші суларда жүзу;</w:t>
      </w:r>
      <w:r>
        <w:br/>
      </w:r>
      <w:r>
        <w:rPr>
          <w:rFonts w:ascii="Times New Roman"/>
          <w:b w:val="false"/>
          <w:i w:val="false"/>
          <w:color w:val="000000"/>
          <w:sz w:val="28"/>
        </w:rPr>
        <w:t>
      3) малды суару үшін.</w:t>
      </w:r>
      <w:r>
        <w:br/>
      </w:r>
      <w:r>
        <w:rPr>
          <w:rFonts w:ascii="Times New Roman"/>
          <w:b w:val="false"/>
          <w:i w:val="false"/>
          <w:color w:val="000000"/>
          <w:sz w:val="28"/>
        </w:rPr>
        <w:t>
</w:t>
      </w:r>
      <w:r>
        <w:rPr>
          <w:rFonts w:ascii="Times New Roman"/>
          <w:b w:val="false"/>
          <w:i w:val="false"/>
          <w:color w:val="000000"/>
          <w:sz w:val="28"/>
        </w:rPr>
        <w:t>
      3. Ортақ су пайдалану, ортақ су пайдаланудың объектілерінде, сонымен қатар, ортақ су пайдаланудың объектілеріне жатпайтын су объектілерінде жүргізілуі мүмкін және рұқсаттың болуын талап етпейді.</w:t>
      </w:r>
      <w:r>
        <w:br/>
      </w:r>
      <w:r>
        <w:rPr>
          <w:rFonts w:ascii="Times New Roman"/>
          <w:b w:val="false"/>
          <w:i w:val="false"/>
          <w:color w:val="000000"/>
          <w:sz w:val="28"/>
        </w:rPr>
        <w:t>
</w:t>
      </w:r>
      <w:r>
        <w:rPr>
          <w:rFonts w:ascii="Times New Roman"/>
          <w:b w:val="false"/>
          <w:i w:val="false"/>
          <w:color w:val="000000"/>
          <w:sz w:val="28"/>
        </w:rPr>
        <w:t>
      4. Экологиялық, техникалық және халықтың санитарлық-эпидемиологиялық қауiпсiздiгi мақсатында ортақ су пайдалану шектелуi немесе оған тыйым салынуы мүмкiн.</w:t>
      </w:r>
    </w:p>
    <w:bookmarkEnd w:id="1"/>
    <w:p>
      <w:pPr>
        <w:spacing w:after="0"/>
        <w:ind w:left="0"/>
        <w:jc w:val="both"/>
      </w:pPr>
      <w:r>
        <w:rPr>
          <w:rFonts w:ascii="Times New Roman"/>
          <w:b/>
          <w:i w:val="false"/>
          <w:color w:val="000000"/>
          <w:sz w:val="28"/>
        </w:rPr>
        <w:t>            2. Ерекше жағдайлардағы ортақ су пайдалану</w:t>
      </w:r>
    </w:p>
    <w:bookmarkStart w:name="z11" w:id="2"/>
    <w:p>
      <w:pPr>
        <w:spacing w:after="0"/>
        <w:ind w:left="0"/>
        <w:jc w:val="both"/>
      </w:pPr>
      <w:r>
        <w:rPr>
          <w:rFonts w:ascii="Times New Roman"/>
          <w:b w:val="false"/>
          <w:i w:val="false"/>
          <w:color w:val="000000"/>
          <w:sz w:val="28"/>
        </w:rPr>
        <w:t>
      5. Ортақ су пайдалану халықтың мұқтаждарын қанағаттандыру үшiн су объектiлерi жекелеген жеке немесе заңды тұлғаларға бекiтiлiп берiлмей және судың жай-күйiне әсер ететiн құрылыстар немесе техникалық құрылғылар қолданылмай жүзеге асырылады.</w:t>
      </w:r>
      <w:r>
        <w:br/>
      </w:r>
      <w:r>
        <w:rPr>
          <w:rFonts w:ascii="Times New Roman"/>
          <w:b w:val="false"/>
          <w:i w:val="false"/>
          <w:color w:val="000000"/>
          <w:sz w:val="28"/>
        </w:rPr>
        <w:t>
</w:t>
      </w:r>
      <w:r>
        <w:rPr>
          <w:rFonts w:ascii="Times New Roman"/>
          <w:b w:val="false"/>
          <w:i w:val="false"/>
          <w:color w:val="000000"/>
          <w:sz w:val="28"/>
        </w:rPr>
        <w:t>
      6. Атырау облысының аумағында ортақ су пайдалануды жүзеге асыру үшін арнайы рұқсат талап етілмейді.</w:t>
      </w:r>
      <w:r>
        <w:br/>
      </w:r>
      <w:r>
        <w:rPr>
          <w:rFonts w:ascii="Times New Roman"/>
          <w:b w:val="false"/>
          <w:i w:val="false"/>
          <w:color w:val="000000"/>
          <w:sz w:val="28"/>
        </w:rPr>
        <w:t>
</w:t>
      </w:r>
      <w:r>
        <w:rPr>
          <w:rFonts w:ascii="Times New Roman"/>
          <w:b w:val="false"/>
          <w:i w:val="false"/>
          <w:color w:val="000000"/>
          <w:sz w:val="28"/>
        </w:rPr>
        <w:t>
      7. Егер Қазақстан Республикасының заңдарында өзгеше көзделмесе, барлық су объектілері ортақ пайдаланудағы объектілер болып табылады.</w:t>
      </w:r>
      <w:r>
        <w:br/>
      </w:r>
      <w:r>
        <w:rPr>
          <w:rFonts w:ascii="Times New Roman"/>
          <w:b w:val="false"/>
          <w:i w:val="false"/>
          <w:color w:val="000000"/>
          <w:sz w:val="28"/>
        </w:rPr>
        <w:t>
</w:t>
      </w:r>
      <w:r>
        <w:rPr>
          <w:rFonts w:ascii="Times New Roman"/>
          <w:b w:val="false"/>
          <w:i w:val="false"/>
          <w:color w:val="000000"/>
          <w:sz w:val="28"/>
        </w:rPr>
        <w:t>
      8. Жергілікті өкілді органдар азаматтардың өмірі мен денсаулығын сақтау мақсатында ортақ су пайдалану ережелерінде Атырау облысы аумағында орналасқан су объектілерінде шомылу, ауыз су және тұрмыстық қажеттіліктерге су алу, мал суару, шағын кемелерде және басқа да жүзу құралдарында жүзу тыйым салынған жерлерді айқындауы мүмкін.</w:t>
      </w:r>
      <w:r>
        <w:br/>
      </w:r>
      <w:r>
        <w:rPr>
          <w:rFonts w:ascii="Times New Roman"/>
          <w:b w:val="false"/>
          <w:i w:val="false"/>
          <w:color w:val="000000"/>
          <w:sz w:val="28"/>
        </w:rPr>
        <w:t>
</w:t>
      </w:r>
      <w:r>
        <w:rPr>
          <w:rFonts w:ascii="Times New Roman"/>
          <w:b w:val="false"/>
          <w:i w:val="false"/>
          <w:color w:val="000000"/>
          <w:sz w:val="28"/>
        </w:rPr>
        <w:t>
      9. Бекітілмеген су объектілерінде Ережені бұзғаны үшін айыппұл мөлшері туралы ескертулер бар тыйым салатын белгілер мен плакаттарды орнату жергілікті атқарушы органдармен қамтамасыз етіледі.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