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b621" w14:textId="2fbb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2007 жылғы 16 сәуірдегі N 249-IІІ "Аз қамтылған отбасыларына (азаматтарға) тұрғын үйді ұстауға (жеке тұрғын үйді ұстаудан басқа) және коммуналдық қызметтерді пайдалану төлемдерін өтеуге тұрғын үй көмегін көрсету қағидасы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мәслихатының 2009 жылғы 24 сәуірдегі N 109-IV шешімі.
Исатай аудандық Әділет басқармасында 2009 жылғы 14 мамырда N 4-4-134
тіркелді. Күші жойылды - Исатай аудандық мәслихатының 2010 жылғы 14 шілдедегі N 198-IV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Күші жойылды - Исатай аудандық мәслихатының 2010 жылғы 14 шілдедегі N 198-IV шешімімен. </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N 148-ІІ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1997 жылғы 16 сәуірдегі N 94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 xml:space="preserve">97 бабы </w:t>
      </w:r>
      <w:r>
        <w:rPr>
          <w:rFonts w:ascii="Times New Roman"/>
          <w:b w:val="false"/>
          <w:i w:val="false"/>
          <w:color w:val="000000"/>
          <w:sz w:val="28"/>
        </w:rPr>
        <w:t xml:space="preserve">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2007 жылғы 16 сәуірдегі N 249-ІІІ "Аз қамтылған отбасыларына (азаматтарға) тұрғын үйді ұстауға (жеке тұрғын үйді ұстаудан басқа) және коммуналдық қызметтерді пайдалану төлемдерін өтеуге тұрғын үй көмегін көрсету тәртібі туралы" шешімі (нормативтік құқықтық кесімдерді мемлекеттік тіркеу тізіліміне N 4-4-69 санымен 25 мамыр 2007 жылы тіркелген, аудандық "Нарын таңы" газетінің 2007 жылғы 9 маусымдағы N 23 санында жарияланды, 2007 жылғы 25 желтоқсандағы N 29-ІҮ "2007 жылғы 16 сәуірдегі N 249-ІІІ "Аз қамтылған отбасыларына (азаматтарға) тұрғын үйді ұстауға (жеке тұрғын үй ұстағанынан басқа) және коммуналдық қызметтерді пайдалану төлемдерін өтеуге тұрғын үй көмегін көрсету қағидасы туралы" шешіміне өзгерістер мен толықтырулар енгізу туралы" шешімі нормативтік құқықтық кесімдерді мемлекеттік тіркеу тізіліміне N 4-4-90 санымен 11 қаңтар 2008 жылы тіркелген, аудандық "Нарын таңы" газетінің 2008 жылғы N 4 санында жарияланды) келесі өзгеріс енгізілсін:</w:t>
      </w:r>
      <w:r>
        <w:br/>
      </w:r>
      <w:r>
        <w:rPr>
          <w:rFonts w:ascii="Times New Roman"/>
          <w:b w:val="false"/>
          <w:i w:val="false"/>
          <w:color w:val="000000"/>
          <w:sz w:val="28"/>
        </w:rPr>
        <w:t>
      2 бөлімінің 9 тармағындағы "11" саны "7" санымен ауыстырылсын.</w:t>
      </w:r>
      <w:r>
        <w:br/>
      </w:r>
      <w:r>
        <w:rPr>
          <w:rFonts w:ascii="Times New Roman"/>
          <w:b w:val="false"/>
          <w:i w:val="false"/>
          <w:color w:val="000000"/>
          <w:sz w:val="28"/>
        </w:rPr>
        <w:t>
</w:t>
      </w:r>
      <w:r>
        <w:rPr>
          <w:rFonts w:ascii="Times New Roman"/>
          <w:b w:val="false"/>
          <w:i w:val="false"/>
          <w:color w:val="000000"/>
          <w:sz w:val="28"/>
        </w:rPr>
        <w:t>
      2. Шешім алғаш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XI сессиясының төрағасы                       Қ. Тұралиев</w:t>
      </w:r>
    </w:p>
    <w:bookmarkEnd w:id="0"/>
    <w:p>
      <w:pPr>
        <w:spacing w:after="0"/>
        <w:ind w:left="0"/>
        <w:jc w:val="both"/>
      </w:pPr>
      <w:r>
        <w:rPr>
          <w:rFonts w:ascii="Times New Roman"/>
          <w:b w:val="false"/>
          <w:i/>
          <w:color w:val="000000"/>
          <w:sz w:val="28"/>
        </w:rPr>
        <w:t>      Аудандық мәслихат хатшысы                     Ж.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