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4f6" w14:textId="c1bf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әкімиятының 2009 жылғы 2 шілдедегі N 103 қаулысы Атырау облысының Әділет департаменті Мақат ауданының әділет басқармасында 2009 жылғы 10 шілдеде N 4-7-102 тіркелді. Күші жойылды - Мақат ауданы әкімінің аппараты Мемлекеттік Мекемесінің 2012 жылғы 18 қазандағы № 226 қаулысымен және Атырау Әділет Департаментінің 2012 жылғы 24 қазандағы № 3-6037/12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Күші жойылды - Мақат ауданы әкімінің аппараты Мемлекеттік Мекемесінің 2012.10.18 № 226 қаулысымен және Атырау Әділет Департаментінің 2012.10.24 № 3-6037/12 хатымен.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Атырау облыстық әкімиятының 2009 жылғы 26 мамырдағы № 137 "Халықтың нысаналы топтарына арналған әлеуметтік жұмыс орындарын ұйымдастыру және қаржыландыру туралы" қаулысын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бойынша әлеуметтік жұмыс орындарын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ұйымдарда (келісім бойынша) ұйымдастыру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 осы қаулыдан туындайтын іс-шараларды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қадағалау аудан әкімінің орынбасары Б. Сабировқа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Рысқалиев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"Беркін Жылыой" жауапкершілігі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директоры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2010 жыл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Баракатов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Рүстем Сервис" жауапкершілігі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директоры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маусым 2010 жыл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Нұғманова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 шілдедегі N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ұйымдастыратын ұйымдар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"Беркін Жылыой" жауапкершілігі шектеулі серіктестігі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Мақат ауданы әкімиятының шаруашылық басқаруындағы "Мақат автокөлік базасы" коммуналдық мемлекеттік кәсіпорыны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"Мақат Сәуле"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"Мақат Рүстем Сервис" жауапкершілігі шектеулі серіктестігі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"Пундж Ллойд Қазақстан" жауапкершілігі шектеулі серіктестігі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ЦентрСтрой ЛТД" </w:t>
      </w:r>
      <w:r>
        <w:rPr>
          <w:rFonts w:ascii="Times New Roman"/>
          <w:b w:val="false"/>
          <w:i/>
          <w:color w:val="000000"/>
          <w:sz w:val="28"/>
        </w:rPr>
        <w:t>жауапкершілігі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шектеулі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серіктестігі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бойынша</w:t>
      </w:r>
      <w:r>
        <w:rPr>
          <w:rFonts w:ascii="Times New Roman"/>
          <w:b w:val="false"/>
          <w:i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Атырау облыстық мүгедектер қоғамы" қоғамдық бірлестігінің Мақат аудандық филиалы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"Рүстем" пәтер иелерінің кооперативі"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"Сенім" пәтер иелерінің кооперативі"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"Доссор жылу" жауапкершілігі шектеулі серіктестігі"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Шипагер" жауапкершілігі шектеулі серіктестігі (келісім бойынша).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толықтырылды - Мақат аудандық әкімиятының 2009.09.10 N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ff0000"/>
          <w:sz w:val="28"/>
        </w:rPr>
        <w:t xml:space="preserve">; 2010.01.14 № </w:t>
      </w:r>
      <w:r>
        <w:rPr>
          <w:rFonts w:ascii="Times New Roman"/>
          <w:b w:val="false"/>
          <w:i w:val="false"/>
          <w:color w:val="000000"/>
          <w:sz w:val="28"/>
        </w:rPr>
        <w:t xml:space="preserve">02; </w:t>
      </w:r>
      <w:r>
        <w:rPr>
          <w:rFonts w:ascii="Times New Roman"/>
          <w:b w:val="false"/>
          <w:i w:val="false"/>
          <w:color w:val="ff0000"/>
          <w:sz w:val="28"/>
        </w:rPr>
        <w:t xml:space="preserve">2010.04715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