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0bad" w14:textId="6070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Сүйіндік селолық округіне қарасты Жалғызапан, Батырбек, Егінқұдық ауылдарындағы атауы жоқ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Сүйіндік селолық округі әкімінің 2009 жылғы 21 қазандағы N 13 шешімі. Атырау облысы Әділет департаменті Құрманғазы ауданының әділет басқармасында 2009 жылғы 13 қарашада N 4-8-170 тіркелді. Күші жойылды - Атырау облысы Құрманғазы ауданы Сүйіндік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 Күші жойылды - Атырау облысы Құрманғазы ауданы Сүйіндік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23 қаңтардағы 2001 жылғы № 148-II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8 желтоқсандағы 1993 жылғы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комиссиясының 15 қазандағы 2009 жылғы № 12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Жалғызапан ауылындағы атауы жоқ 2 көшеге "Жәңгір хан", "Бөкей хан", Батырбек ауылына 2 көшеге "Нарын", "Шағыл", Егінқұдық ауылындағы 3 көшеге "Жұмыскер", "Орталық", "Тұщықұдық"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10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көше атауларын жазып, белгі тақтайшаларын орнатып ілдіру селолық округ әкімі аппаратының жетекші маманы Р. Ғаниге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 А. Жахиен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