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731d" w14:textId="53e7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жасыл желектерді күтіп ұстау мен қорғау, елді мекендердің аумақтарын көріктендіру және санитарлық тазалау жұмыстары, инженерлік коммуникациялар күтіп ұстау мен қорғау, мал дәрігерлік заңдарды сақтау және иттер мен мысықтарды күтіп ұстау жөніндегі ережелер туралы" Қазығұрт аудандық мәслихаттың 2006 жылғы 15 желтоқсандағы N 32/250-III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мәслихатының 2009 жылғы 30 қазандағы N 24/192-IV шешімі. Оңтүстік Қазақстан облысы Қазығұрт ауданының Әділет басқармасында 2009 жылғы 4 желтоқсанда N 14-6-84 тіркелді. Күші жойылды - Оңтүстік Қазақстан облысы Қазығұрт аудандық мәслихатының 2010 жылғы 29 маусымдағы N 34/252-IV шешімімен</w:t>
      </w:r>
    </w:p>
    <w:p>
      <w:pPr>
        <w:spacing w:after="0"/>
        <w:ind w:left="0"/>
        <w:jc w:val="both"/>
      </w:pPr>
      <w:r>
        <w:rPr>
          <w:rFonts w:ascii="Times New Roman"/>
          <w:b w:val="false"/>
          <w:i w:val="false"/>
          <w:color w:val="ff0000"/>
          <w:sz w:val="28"/>
        </w:rPr>
        <w:t>      Күші жойылды - Оңтүстік Қазақстан облысы Қазығұрт аудандық мәслихатының 2010.06.29 N 34/252-IV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«Қазығұрт ауданында жасыл желектерді күтіп ұстау мен қорғау, елді мекендердің аумақтарын көріктендіру және санитарлық тазалау жұмыстары, инженерлік коммуникациялар күтіп ұстау мен қорғау, мал дәрігерлік заңдарды сақтау және иттер мен мысықтарды күтіп ұстау жөніндегі ережелер туралы» № 32/250-ІІІ Қазығұрт аудандық мәслихатының 2006 жылғы 15 желтоқсандағы шешіміне (Нормативтік құқықтық актілерді мемлекеттік тіркеу тізілімінде 14-6-34 нөмірмен тіркелген, «Қазығұрт тынысы» газетінің 2007 жылғы 16 ақпанында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кіріспесі «мемлекеттік басқару» деген сөздерден кейін «және өзін-өзі басқару»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Аталған шешіммен бекітілген № 1 қосымшада:</w:t>
      </w:r>
      <w:r>
        <w:br/>
      </w:r>
      <w:r>
        <w:rPr>
          <w:rFonts w:ascii="Times New Roman"/>
          <w:b w:val="false"/>
          <w:i w:val="false"/>
          <w:color w:val="000000"/>
          <w:sz w:val="28"/>
        </w:rPr>
        <w:t>
      бірінші абзацта:</w:t>
      </w:r>
      <w:r>
        <w:br/>
      </w:r>
      <w:r>
        <w:rPr>
          <w:rFonts w:ascii="Times New Roman"/>
          <w:b w:val="false"/>
          <w:i w:val="false"/>
          <w:color w:val="000000"/>
          <w:sz w:val="28"/>
        </w:rPr>
        <w:t>
      «Қоршаған ортаны қорғау туралы» деген сөздер «Экологиялық кодексі» деген сөздерімен, «Халықтың санитарлық-эпидемиологиялық салауаттылығы» деген сөздер «Халық денсаулығы және денсаулық сақтау жүйесі туралы» деген сөздерімен;</w:t>
      </w:r>
      <w:r>
        <w:br/>
      </w:r>
      <w:r>
        <w:rPr>
          <w:rFonts w:ascii="Times New Roman"/>
          <w:b w:val="false"/>
          <w:i w:val="false"/>
          <w:color w:val="000000"/>
          <w:sz w:val="28"/>
        </w:rPr>
        <w:t>
      11 тармағының 9 және 13 тармақшаларындағы «тиым салынады» деген сөздер «рұқсат етілмейді» деген сөздерімен;</w:t>
      </w:r>
      <w:r>
        <w:br/>
      </w:r>
      <w:r>
        <w:rPr>
          <w:rFonts w:ascii="Times New Roman"/>
          <w:b w:val="false"/>
          <w:i w:val="false"/>
          <w:color w:val="000000"/>
          <w:sz w:val="28"/>
        </w:rPr>
        <w:t>
      16 тармақшасының 4 абзацындағы «міндетті» деген сөз «тиіс» деген сөзбен;</w:t>
      </w:r>
      <w:r>
        <w:br/>
      </w:r>
      <w:r>
        <w:rPr>
          <w:rFonts w:ascii="Times New Roman"/>
          <w:b w:val="false"/>
          <w:i w:val="false"/>
          <w:color w:val="000000"/>
          <w:sz w:val="28"/>
        </w:rPr>
        <w:t>
      18 тармақшасындағы «міндетті болып табылады» деген сөздер «басшылыққа алынады» деген сөздерімен;</w:t>
      </w:r>
      <w:r>
        <w:br/>
      </w:r>
      <w:r>
        <w:rPr>
          <w:rFonts w:ascii="Times New Roman"/>
          <w:b w:val="false"/>
          <w:i w:val="false"/>
          <w:color w:val="000000"/>
          <w:sz w:val="28"/>
        </w:rPr>
        <w:t>
      21 тармақшасындағы «сақтамағандар» деген сөз «сақтамағандарға» деген сөзбен, «баптарына сәйкес жауапкершілікке тартылады» деген сөздер «баптары қолданылады»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 2 қосымшада:</w:t>
      </w:r>
      <w:r>
        <w:br/>
      </w:r>
      <w:r>
        <w:rPr>
          <w:rFonts w:ascii="Times New Roman"/>
          <w:b w:val="false"/>
          <w:i w:val="false"/>
          <w:color w:val="000000"/>
          <w:sz w:val="28"/>
        </w:rPr>
        <w:t>
      2 тармағының 3 және 4 тармақшаларындағы «міндетті» деген сөз «тиіс» және «қажет» деген сөздерімен;</w:t>
      </w:r>
      <w:r>
        <w:br/>
      </w:r>
      <w:r>
        <w:rPr>
          <w:rFonts w:ascii="Times New Roman"/>
          <w:b w:val="false"/>
          <w:i w:val="false"/>
          <w:color w:val="000000"/>
          <w:sz w:val="28"/>
        </w:rPr>
        <w:t>
      6 тармақшасындағы «тиым салынады» деген сөздер «рұқсат берілмейді» деген сөздерімен;</w:t>
      </w:r>
      <w:r>
        <w:br/>
      </w:r>
      <w:r>
        <w:rPr>
          <w:rFonts w:ascii="Times New Roman"/>
          <w:b w:val="false"/>
          <w:i w:val="false"/>
          <w:color w:val="000000"/>
          <w:sz w:val="28"/>
        </w:rPr>
        <w:t>
      8 тармақшасындағы «міндетті» деген сөз «тиіс» деген сөзімен;</w:t>
      </w:r>
      <w:r>
        <w:br/>
      </w:r>
      <w:r>
        <w:rPr>
          <w:rFonts w:ascii="Times New Roman"/>
          <w:b w:val="false"/>
          <w:i w:val="false"/>
          <w:color w:val="000000"/>
          <w:sz w:val="28"/>
        </w:rPr>
        <w:t>
      9 тармақшасындағы «тиым салынады» деген сөздер «рұқсат етілмейді» деген сөздерімен ауыстырылсын.</w:t>
      </w:r>
      <w:r>
        <w:br/>
      </w:r>
      <w:r>
        <w:rPr>
          <w:rFonts w:ascii="Times New Roman"/>
          <w:b w:val="false"/>
          <w:i w:val="false"/>
          <w:color w:val="000000"/>
          <w:sz w:val="28"/>
        </w:rPr>
        <w:t>
      Ақырғы абзацтағы «азаматтар» деген сөз «азаматтарға» деген сөзбен, «бабына сәйкес жауапкершілікке тартылады» деген сөздер «бабы қолданылады»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 3 қосымшада:</w:t>
      </w:r>
      <w:r>
        <w:br/>
      </w:r>
      <w:r>
        <w:rPr>
          <w:rFonts w:ascii="Times New Roman"/>
          <w:b w:val="false"/>
          <w:i w:val="false"/>
          <w:color w:val="000000"/>
          <w:sz w:val="28"/>
        </w:rPr>
        <w:t>
      Бірінші абзацта:</w:t>
      </w:r>
      <w:r>
        <w:br/>
      </w:r>
      <w:r>
        <w:rPr>
          <w:rFonts w:ascii="Times New Roman"/>
          <w:b w:val="false"/>
          <w:i w:val="false"/>
          <w:color w:val="000000"/>
          <w:sz w:val="28"/>
        </w:rPr>
        <w:t>
      «Халықтың санитарлық-эпидемиологиялық салауаттылығы» деген сөздер «Халық денсаулығы және денсаулық сақтау жүйесі туралы» деген сөздерімен ауыстырылсын.</w:t>
      </w:r>
      <w:r>
        <w:br/>
      </w:r>
      <w:r>
        <w:rPr>
          <w:rFonts w:ascii="Times New Roman"/>
          <w:b w:val="false"/>
          <w:i w:val="false"/>
          <w:color w:val="000000"/>
          <w:sz w:val="28"/>
        </w:rPr>
        <w:t>
      Ақырғы абзацтағы «азаматтар» деген сөз «азаматтарға» деген сөзбен, «бабына сәйкес жауапкершілікке тартылады» деген сөздер «бабы қолданылады»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он күнтізбелік күн өткеннен соң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Н.Аширов</w:t>
      </w:r>
    </w:p>
    <w:p>
      <w:pPr>
        <w:spacing w:after="0"/>
        <w:ind w:left="0"/>
        <w:jc w:val="both"/>
      </w:pPr>
      <w:r>
        <w:rPr>
          <w:rFonts w:ascii="Times New Roman"/>
          <w:b w:val="false"/>
          <w:i/>
          <w:color w:val="000000"/>
          <w:sz w:val="28"/>
        </w:rPr>
        <w:t>      Аудандық мәслихат хатшысы                  А.Омаров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