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5a85" w14:textId="6fb5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 дүркін-дүркін сипатта болатын және базарларда тауарлар өткізу, жұмыстар орындау, қызметтер көрсету жөніндегі қызметтерді жүзеге асыратын жеке тұлғалар үшін біржолғы талон құнының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2009 жылғы 18 ақпандағы N 15/9 шешімі. Оңтүстік Қазақстан облысы Ордабасы ауданының Әділет басқармасында 2009 жылғы 26 наурызда N 14-8-65 тіркелді. Күші жойылды - Оңтүстік Қазақстан облысы Ордабасы аудандық мәслихатының 2012 жылғы 20 желтоқсандағы № 11/9 Шешімімен</w:t>
      </w:r>
    </w:p>
    <w:p>
      <w:pPr>
        <w:spacing w:after="0"/>
        <w:ind w:left="0"/>
        <w:jc w:val="both"/>
      </w:pPr>
      <w:r>
        <w:rPr>
          <w:rFonts w:ascii="Times New Roman"/>
          <w:b w:val="false"/>
          <w:i w:val="false"/>
          <w:color w:val="ff0000"/>
          <w:sz w:val="28"/>
        </w:rPr>
        <w:t>      Күші жойылды - Оңтүстік Қазақстан облысы Ордабасы аудандық мәслихатының 2012.12.20 № 11/9 Шешімімен.</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Қазақстан Республикасы Кодексінің (Салық кодексі) қолданысқа енгізу туралы 2008 жылғы 10 желтоқсандағы N 100-ІV Заңының </w:t>
      </w:r>
      <w:r>
        <w:rPr>
          <w:rFonts w:ascii="Times New Roman"/>
          <w:b w:val="false"/>
          <w:i w:val="false"/>
          <w:color w:val="000000"/>
          <w:sz w:val="28"/>
        </w:rPr>
        <w:t>36 бабына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Қызметі дүркін-дүркін сипатта болатын жеке тұлғалар үшін біржолғы талондардың құнының мөлшері 1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 жолғы талондардың құнының мөлшері 2 қосымшаға сәйкес белгіленсін.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ХV сессиясының төрағасы                Н. Е. Раманқұл</w:t>
      </w:r>
    </w:p>
    <w:p>
      <w:pPr>
        <w:spacing w:after="0"/>
        <w:ind w:left="0"/>
        <w:jc w:val="both"/>
      </w:pPr>
      <w:r>
        <w:rPr>
          <w:rFonts w:ascii="Times New Roman"/>
          <w:b w:val="false"/>
          <w:i/>
          <w:color w:val="000000"/>
          <w:sz w:val="28"/>
        </w:rPr>
        <w:t>      Аудандық мәслихат хатшысы                  Ғ.О. Аташов</w:t>
      </w:r>
    </w:p>
    <w:bookmarkStart w:name="z5"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2009 жылғы 18 ақпандағы</w:t>
      </w:r>
      <w:r>
        <w:br/>
      </w:r>
      <w:r>
        <w:rPr>
          <w:rFonts w:ascii="Times New Roman"/>
          <w:b w:val="false"/>
          <w:i w:val="false"/>
          <w:color w:val="000000"/>
          <w:sz w:val="28"/>
        </w:rPr>
        <w:t xml:space="preserve">
N 15/9 шешіміне 1 қосымша </w:t>
      </w:r>
    </w:p>
    <w:bookmarkEnd w:id="1"/>
    <w:p>
      <w:pPr>
        <w:spacing w:after="0"/>
        <w:ind w:left="0"/>
        <w:jc w:val="left"/>
      </w:pPr>
      <w:r>
        <w:rPr>
          <w:rFonts w:ascii="Times New Roman"/>
          <w:b/>
          <w:i w:val="false"/>
          <w:color w:val="000000"/>
        </w:rPr>
        <w:t xml:space="preserve">       Қызметі дүркін-дүркін сипатта болатын Қазақстан Республикасының азаматтары мен оралмандар үшін біржолғы талондардың құнының мөлшері</w:t>
      </w:r>
    </w:p>
    <w:p>
      <w:pPr>
        <w:spacing w:after="0"/>
        <w:ind w:left="0"/>
        <w:jc w:val="both"/>
      </w:pPr>
      <w:r>
        <w:rPr>
          <w:rFonts w:ascii="Times New Roman"/>
          <w:b w:val="false"/>
          <w:i w:val="false"/>
          <w:color w:val="ff0000"/>
          <w:sz w:val="28"/>
        </w:rPr>
        <w:t xml:space="preserve">      Ескерту. Тақырыпқа және 1 - қосымшаға өзгеріс енгізілді  - Оңтүстік Қазақстан облысы Ордабасы аудандық мәслихатының 2011.09.23 </w:t>
      </w:r>
      <w:r>
        <w:rPr>
          <w:rFonts w:ascii="Times New Roman"/>
          <w:b w:val="false"/>
          <w:i w:val="false"/>
          <w:color w:val="ff0000"/>
          <w:sz w:val="28"/>
        </w:rPr>
        <w:t>N 48/7</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Бір күндік сауда орны және қызмет бағасы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189"/>
        <w:gridCol w:w="4283"/>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түрлерінің тізбесі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талонның құны (теңге)</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(стационарлық үй-жайда жүзеге асырылатын қызметтерді қоспағанда)</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Газеттер мен журналдар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Тұқым, сондай-ақ отырғызылатын материалдары (екпелер, көшет)</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Бақша дақылдарын</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Саяжайларда және үй маңындағы учаскелерде өсірілген табиғи гүлдер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Қосалқы ауыл шаруашылығы, бағбандық, бақшашылық және саяжайларда учаскелерінің өнімдерін</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 мен құстардың арналған жемдері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Сыпырғылар, сыпыртқылар, орман жидегін, бал, саңырауқұлақтар, балық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өндеу жөніндегі жеке трактор иелерінің көрсететін қызметі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бағуды жүзеге асыратын Қазақстан Республикасының азаматтары мен оралмандар</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6" w:id="2"/>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2009 жылғы 18 ақпандағы</w:t>
      </w:r>
      <w:r>
        <w:br/>
      </w:r>
      <w:r>
        <w:rPr>
          <w:rFonts w:ascii="Times New Roman"/>
          <w:b w:val="false"/>
          <w:i w:val="false"/>
          <w:color w:val="000000"/>
          <w:sz w:val="28"/>
        </w:rPr>
        <w:t>
N 15/9 шешіміне 2 қосымша</w:t>
      </w:r>
    </w:p>
    <w:bookmarkEnd w:id="2"/>
    <w:p>
      <w:pPr>
        <w:spacing w:after="0"/>
        <w:ind w:left="0"/>
        <w:jc w:val="left"/>
      </w:pPr>
      <w:r>
        <w:rPr>
          <w:rFonts w:ascii="Times New Roman"/>
          <w:b/>
          <w:i w:val="false"/>
          <w:color w:val="000000"/>
        </w:rPr>
        <w:t xml:space="preserve">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 жолғы талондардың құнының мөлшері: </w:t>
      </w:r>
    </w:p>
    <w:p>
      <w:pPr>
        <w:spacing w:after="0"/>
        <w:ind w:left="0"/>
        <w:jc w:val="both"/>
      </w:pPr>
      <w:r>
        <w:rPr>
          <w:rFonts w:ascii="Times New Roman"/>
          <w:b w:val="false"/>
          <w:i w:val="false"/>
          <w:color w:val="ff0000"/>
          <w:sz w:val="28"/>
        </w:rPr>
        <w:t xml:space="preserve">      Ескерту. Тақырыпқа және 2 - қосымшаға өзгеріс енгізілді  - Оңтүстік Қазақстан облысы Ордабасы аудандық мәслихатының 2011.09.23 </w:t>
      </w:r>
      <w:r>
        <w:rPr>
          <w:rFonts w:ascii="Times New Roman"/>
          <w:b w:val="false"/>
          <w:i w:val="false"/>
          <w:color w:val="ff0000"/>
          <w:sz w:val="28"/>
        </w:rPr>
        <w:t>N 48/7</w:t>
      </w:r>
      <w:r>
        <w:rPr>
          <w:rFonts w:ascii="Times New Roman"/>
          <w:b w:val="false"/>
          <w:i w:val="false"/>
          <w:color w:val="ff0000"/>
          <w:sz w:val="28"/>
        </w:rPr>
        <w:t xml:space="preserve">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8232"/>
        <w:gridCol w:w="2978"/>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жұмыс және қызмет түрлері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талонның құны (теңге)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 аумағындағы дүңгіршектердегі, стационарлық үй 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қолданады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нан және тағамдары кондитерлік тауарлар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айран, қымыз, қымыран, қаймақ, шұбат, құрт</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жеміс-жидектер, азық-түлік тауарлары, заттар, майлар, сусындар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Құрғатылған жемістер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Қыстық, жаздық және басқадай мезгілдік сыртқы, ішкі киімдер, өндірістік трикотаж заттары, маталар, бас киімдер, төсеніштер, жамылғылар, бағалы металдан жасалған заттар.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Аудио – видео аппараттар, оның бөлшектері, музыкалық аспаптар, тоңазытқыштар, кір жуатын машиналар, мәдениет тауарлары.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 парфюмерия, косметика тауарлары, шұлықтар, носкилер, бижутерия, гирляндалар, ойыншықтар, сағаттар, шаруашылық-тұрмыстық заттары, тауарлары, электр тауарлары.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 заттар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Ірі-қара мал, жылқылар, түйелер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мен аңдар, иттер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Жемдер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жөндеу және басқа тұрмыстық қызметтер</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Ұсақ-түйек заттары, тауарлары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