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bf38" w14:textId="9cbb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Ордабасы аудандық мәслихаттың 2008 жылғы 24 желтоқсандағы N 13/2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2009 жылғы 27 сәуірдегі N 17/5 шешімі. Оңтүстік Қазақстан облысы Ордабасы ауданының Әділет басқармасында 2009 жылғы 29 сәуірде N 14-8-67 тіркелді. Қолданылу мерзімінің аяқталуына байланысты шешімнің күші жойылды - Оңтүстік Қазақстан облысы Ордабасы аудандық мәслихатының 2011 жылғы 12 тамыздағы N 350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2011.08.12 N 350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Ордабасы аудандық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тізілімінде 14-8-60 нөмірмен тіркелген, 2009 жылғы 15 қаңтарда "Ордабасы оттары" газетінде жарияланған, "2009 жылға арналған аудандық бюджет туралы" Ордабасы аудандық мәслихатының 2008 жылғы 24 желтоқсандағы N 13/2 шешіміне өзгерістер мен толықтырулар енгізу туралы" Ордабасы аудандық мәслихатының 2009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14-8-63 нөмірмен тіркелген, 2009 жылғы 7 наурызда "Ордабасы оттары" газетінде N 10-11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ауданының 2009 жылға арналған аудандық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6 150 781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299 817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-8 617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- 5 839 547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шығындар- 6 197 303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-1505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- 45 017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45 017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2009 жылға арналған резерві 6 225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3 - қосымшалары осы шешімнің 1, 2, 3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ХVІІ сессиясының төрағасы              Б. И. Тайтелі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Ғ.О. Аташов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18"/>
        <w:gridCol w:w="771"/>
        <w:gridCol w:w="7509"/>
        <w:gridCol w:w="232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6 150 781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299 817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299 817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99 123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99 123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111 862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111 862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73725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48391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5 839 547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5 839 547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5 839 547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5 839 547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05"/>
        <w:gridCol w:w="748"/>
        <w:gridCol w:w="787"/>
        <w:gridCol w:w="6745"/>
        <w:gridCol w:w="233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6 197 303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141 611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121 699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31 841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77 837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  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4 166 167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124 631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2 225 424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2 221 501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2 140 858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1 816 112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147 880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1 639 956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1 639 956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сақтау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216 854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199 911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199 911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46 788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көмегі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85 773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 мен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1 409 080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1 305 818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58 943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111 460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1 134 268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1 134 268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18 826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жарыстарына қатысуы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ауыл шаруашылық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бюджеттiк кредиттеу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-1 505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-45 017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2009 жылға арналған аудандық бюджеттік даму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64"/>
        <w:gridCol w:w="819"/>
        <w:gridCol w:w="857"/>
        <w:gridCol w:w="864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жобалар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лiм беру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2009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
      қаржыландырылатын әрбір ауылдық округтің</w:t>
      </w:r>
      <w:r>
        <w:br/>
      </w:r>
      <w:r>
        <w:rPr>
          <w:rFonts w:ascii="Times New Roman"/>
          <w:b/>
          <w:i w:val="false"/>
          <w:color w:val="000000"/>
        </w:rPr>
        <w:t>
      бюджеттік бағдарламалардың тізбесі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86"/>
        <w:gridCol w:w="625"/>
        <w:gridCol w:w="709"/>
        <w:gridCol w:w="787"/>
        <w:gridCol w:w="6127"/>
        <w:gridCol w:w="2283"/>
      </w:tblGrid>
      <w:tr>
        <w:trPr>
          <w:trHeight w:val="27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77837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77837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77837</w:t>
            </w:r>
          </w:p>
        </w:tc>
      </w:tr>
      <w:tr>
        <w:trPr>
          <w:trHeight w:val="9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124631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124631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124631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 қосымшаның 1-жалғасы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2020"/>
        <w:gridCol w:w="2021"/>
        <w:gridCol w:w="2120"/>
        <w:gridCol w:w="2199"/>
        <w:gridCol w:w="2278"/>
      </w:tblGrid>
      <w:tr>
        <w:trPr>
          <w:trHeight w:val="435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51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8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45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46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9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қосымшаның 2-жалғасы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2050"/>
        <w:gridCol w:w="2250"/>
        <w:gridCol w:w="2011"/>
        <w:gridCol w:w="2090"/>
        <w:gridCol w:w="2230"/>
      </w:tblGrid>
      <w:tr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40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4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46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