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b963" w14:textId="d2db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жұмыссыздарды қоғамдық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2009 жылғы 29 қаңтардағы N 76 каулысы. Оңтүстік Қазақстан облысы Сайрам ауданының Әділет басқармасында 2009 жылғы 16 ақпанда N 14-10-108 тіркелді. Қолданылу мерзімінің аяқталуына байланысты қаулының күші жойылды - Оңтүстік Қазақстан облысы Сайрам ауданы әкімдігінің 2010 жылғы 18 ақпандағы N 498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Сайрам ауданы әкімдігінің 2010.02.18 N 498 хатымен.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жылға қоғамдық жұмыстармен қамтамасыз ететін ұйымдардың тізбесі, қоғамдық жұмыстардың түрлері мен көлемі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Сайрам аудандық жұмыспен қамту және әлеуметтік бағдарламалар бөлімі (Б. Серікбаев) 2009 жылға арналған аудан бюджетінде қоғамдық жұмыстарға қарастырылған қаражат шегінде жұмыссыздарды қоғамдық жұмыстарға жіберуді жүзеге асырсын.</w:t>
      </w:r>
      <w:r>
        <w:br/>
      </w:r>
      <w:r>
        <w:rPr>
          <w:rFonts w:ascii="Times New Roman"/>
          <w:b w:val="false"/>
          <w:i w:val="false"/>
          <w:color w:val="000000"/>
          <w:sz w:val="28"/>
        </w:rPr>
        <w:t>
</w:t>
      </w:r>
      <w:r>
        <w:rPr>
          <w:rFonts w:ascii="Times New Roman"/>
          <w:b w:val="false"/>
          <w:i w:val="false"/>
          <w:color w:val="000000"/>
          <w:sz w:val="28"/>
        </w:rPr>
        <w:t>
      3. Қоғамдық жұмыстарға қатысатын жұмыссыздардың жалақысы бір айлық жалақының ең төменгі мөлшерінен кем болмаған мөлшерде белгіленсін.</w:t>
      </w:r>
      <w:r>
        <w:br/>
      </w:r>
      <w:r>
        <w:rPr>
          <w:rFonts w:ascii="Times New Roman"/>
          <w:b w:val="false"/>
          <w:i w:val="false"/>
          <w:color w:val="000000"/>
          <w:sz w:val="28"/>
        </w:rPr>
        <w:t>
</w:t>
      </w:r>
      <w:r>
        <w:rPr>
          <w:rFonts w:ascii="Times New Roman"/>
          <w:b w:val="false"/>
          <w:i w:val="false"/>
          <w:color w:val="000000"/>
          <w:sz w:val="28"/>
        </w:rPr>
        <w:t>
      4. Сайрам аудандық қаржы бөлімі (М. Пернебеков) қоғамдық жұмыстағы жұмыссыздардың жалақысын төлеуге қарастырылған қаражаттың уақтылы бөлінуін қамтамасыз етсін.</w:t>
      </w:r>
      <w:r>
        <w:br/>
      </w:r>
      <w:r>
        <w:rPr>
          <w:rFonts w:ascii="Times New Roman"/>
          <w:b w:val="false"/>
          <w:i w:val="false"/>
          <w:color w:val="000000"/>
          <w:sz w:val="28"/>
        </w:rPr>
        <w:t>
</w:t>
      </w:r>
      <w:r>
        <w:rPr>
          <w:rFonts w:ascii="Times New Roman"/>
          <w:b w:val="false"/>
          <w:i w:val="false"/>
          <w:color w:val="000000"/>
          <w:sz w:val="28"/>
        </w:rPr>
        <w:t>
      5. Осы қаулы алғашқы ресми түрде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Ә. Мырзалиевке жүктелсін.</w:t>
      </w:r>
    </w:p>
    <w:p>
      <w:pPr>
        <w:spacing w:after="0"/>
        <w:ind w:left="0"/>
        <w:jc w:val="both"/>
      </w:pPr>
      <w:r>
        <w:rPr>
          <w:rFonts w:ascii="Times New Roman"/>
          <w:b w:val="false"/>
          <w:i/>
          <w:color w:val="000000"/>
          <w:sz w:val="28"/>
        </w:rPr>
        <w:t>      Аудан әкімі                                М. Әлі</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 2009 жылғы</w:t>
      </w:r>
      <w:r>
        <w:br/>
      </w:r>
      <w:r>
        <w:rPr>
          <w:rFonts w:ascii="Times New Roman"/>
          <w:b w:val="false"/>
          <w:i w:val="false"/>
          <w:color w:val="000000"/>
          <w:sz w:val="28"/>
        </w:rPr>
        <w:t>
29 қаңтардағы N 76</w:t>
      </w:r>
      <w:r>
        <w:br/>
      </w:r>
      <w:r>
        <w:rPr>
          <w:rFonts w:ascii="Times New Roman"/>
          <w:b w:val="false"/>
          <w:i w:val="false"/>
          <w:color w:val="000000"/>
          <w:sz w:val="28"/>
        </w:rPr>
        <w:t>
қаулысымен бекітілген </w:t>
      </w:r>
    </w:p>
    <w:p>
      <w:pPr>
        <w:spacing w:after="0"/>
        <w:ind w:left="0"/>
        <w:jc w:val="both"/>
      </w:pPr>
      <w:r>
        <w:rPr>
          <w:rFonts w:ascii="Times New Roman"/>
          <w:b/>
          <w:i w:val="false"/>
          <w:color w:val="000080"/>
          <w:sz w:val="28"/>
        </w:rPr>
        <w:t>2009 жылға қоғамдық жұмыстармен қамтамасыз</w:t>
      </w:r>
      <w:r>
        <w:br/>
      </w:r>
      <w:r>
        <w:rPr>
          <w:rFonts w:ascii="Times New Roman"/>
          <w:b w:val="false"/>
          <w:i w:val="false"/>
          <w:color w:val="000000"/>
          <w:sz w:val="28"/>
        </w:rPr>
        <w:t>
</w:t>
      </w:r>
      <w:r>
        <w:rPr>
          <w:rFonts w:ascii="Times New Roman"/>
          <w:b/>
          <w:i w:val="false"/>
          <w:color w:val="000080"/>
          <w:sz w:val="28"/>
        </w:rPr>
        <w:t>      ететін ұйымдардың тізбесі, қоғамдық</w:t>
      </w:r>
      <w:r>
        <w:br/>
      </w:r>
      <w:r>
        <w:rPr>
          <w:rFonts w:ascii="Times New Roman"/>
          <w:b w:val="false"/>
          <w:i w:val="false"/>
          <w:color w:val="000000"/>
          <w:sz w:val="28"/>
        </w:rPr>
        <w:t>
</w:t>
      </w:r>
      <w:r>
        <w:rPr>
          <w:rFonts w:ascii="Times New Roman"/>
          <w:b/>
          <w:i w:val="false"/>
          <w:color w:val="000080"/>
          <w:sz w:val="28"/>
        </w:rPr>
        <w:t>      жұмыстардың түрлері мен көлемі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5135"/>
        <w:gridCol w:w="4235"/>
        <w:gridCol w:w="1694"/>
      </w:tblGrid>
      <w:tr>
        <w:trPr>
          <w:trHeight w:val="12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 р/с</w:t>
            </w:r>
          </w:p>
        </w:tc>
        <w:tc>
          <w:tcPr>
            <w:tcW w:w="5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Ұйымдардың тізбесі</w:t>
            </w:r>
          </w:p>
        </w:tc>
        <w:tc>
          <w:tcPr>
            <w:tcW w:w="4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Жұмыстардың түрлері</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Көлемі (адам)</w:t>
            </w:r>
          </w:p>
        </w:tc>
      </w:tr>
      <w:tr>
        <w:trPr>
          <w:trHeight w:val="12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округі әкімінің аппараттары</w:t>
            </w:r>
          </w:p>
        </w:tc>
        <w:tc>
          <w:tcPr>
            <w:tcW w:w="4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рыногының негізгі индикатор көрсеткіштерін анықтау</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12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округі әкімінің аппараттары</w:t>
            </w:r>
          </w:p>
        </w:tc>
        <w:tc>
          <w:tcPr>
            <w:tcW w:w="4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Жолдар құрылысы және оларды жөндеу</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округі әкімінің аппараттары, мемлекеттік орман шаруашылықтары</w:t>
            </w:r>
          </w:p>
        </w:tc>
        <w:tc>
          <w:tcPr>
            <w:tcW w:w="4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Көгалдандыру, ағаштар отырғызу, күтіп ұстау</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12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округі әкімінің аппараттары, білім беру және мәдениет мекемелері </w:t>
            </w:r>
          </w:p>
        </w:tc>
        <w:tc>
          <w:tcPr>
            <w:tcW w:w="4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мәдени маңызы бар объектілерді салуға және жөндеуге қатысу</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38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округі әкімінің аппараттары, мемлекеттік тұрғын үй жөнінен қызмет көрсету саласындағы мекемелер</w:t>
            </w:r>
          </w:p>
        </w:tc>
        <w:tc>
          <w:tcPr>
            <w:tcW w:w="4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 экологиялық сауықтыру елді мекендерді көріктендіру</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w:t>
            </w:r>
          </w:p>
        </w:tc>
      </w:tr>
      <w:tr>
        <w:trPr>
          <w:trHeight w:val="375"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істер</w:t>
            </w:r>
            <w:r>
              <w:br/>
            </w:r>
            <w:r>
              <w:rPr>
                <w:rFonts w:ascii="Times New Roman"/>
                <w:b w:val="false"/>
                <w:i w:val="false"/>
                <w:color w:val="000000"/>
                <w:sz w:val="20"/>
              </w:rPr>
              <w:t>
басқармасы</w:t>
            </w:r>
          </w:p>
        </w:tc>
        <w:tc>
          <w:tcPr>
            <w:tcW w:w="4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Тәртіп</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12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әкімінің аппараты, Ауыл округі әкімінің аппараттары,</w:t>
            </w:r>
            <w:r>
              <w:br/>
            </w:r>
            <w:r>
              <w:rPr>
                <w:rFonts w:ascii="Times New Roman"/>
                <w:b w:val="false"/>
                <w:i w:val="false"/>
                <w:color w:val="000000"/>
                <w:sz w:val="20"/>
              </w:rPr>
              <w:t>
Аудандық қаржы бөлімі,</w:t>
            </w:r>
            <w:r>
              <w:br/>
            </w:r>
            <w:r>
              <w:rPr>
                <w:rFonts w:ascii="Times New Roman"/>
                <w:b w:val="false"/>
                <w:i w:val="false"/>
                <w:color w:val="000000"/>
                <w:sz w:val="20"/>
              </w:rPr>
              <w:t>
Аудандық жер қатынастары бөлімі,</w:t>
            </w:r>
            <w:r>
              <w:br/>
            </w:r>
            <w:r>
              <w:rPr>
                <w:rFonts w:ascii="Times New Roman"/>
                <w:b w:val="false"/>
                <w:i w:val="false"/>
                <w:color w:val="000000"/>
                <w:sz w:val="20"/>
              </w:rPr>
              <w:t>
"Жылжымайтын мүлік жөніндегі орталығы" РМК-ның Сайрам филиалы,</w:t>
            </w:r>
            <w:r>
              <w:br/>
            </w:r>
            <w:r>
              <w:rPr>
                <w:rFonts w:ascii="Times New Roman"/>
                <w:b w:val="false"/>
                <w:i w:val="false"/>
                <w:color w:val="000000"/>
                <w:sz w:val="20"/>
              </w:rPr>
              <w:t>
Аудандық қорғаныс істері жөніндегі бөлім,</w:t>
            </w:r>
            <w:r>
              <w:br/>
            </w:r>
            <w:r>
              <w:rPr>
                <w:rFonts w:ascii="Times New Roman"/>
                <w:b w:val="false"/>
                <w:i w:val="false"/>
                <w:color w:val="000000"/>
                <w:sz w:val="20"/>
              </w:rPr>
              <w:t>
Халыққа қызмет көрсету орталығы,</w:t>
            </w:r>
            <w:r>
              <w:br/>
            </w:r>
            <w:r>
              <w:rPr>
                <w:rFonts w:ascii="Times New Roman"/>
                <w:b w:val="false"/>
                <w:i w:val="false"/>
                <w:color w:val="000000"/>
                <w:sz w:val="20"/>
              </w:rPr>
              <w:t>
Аудандық статистика бөлімі,</w:t>
            </w:r>
            <w:r>
              <w:br/>
            </w:r>
            <w:r>
              <w:rPr>
                <w:rFonts w:ascii="Times New Roman"/>
                <w:b w:val="false"/>
                <w:i w:val="false"/>
                <w:color w:val="000000"/>
                <w:sz w:val="20"/>
              </w:rPr>
              <w:t>
Аудандық Төтенше жағдай басқармасы,</w:t>
            </w:r>
            <w:r>
              <w:br/>
            </w:r>
            <w:r>
              <w:rPr>
                <w:rFonts w:ascii="Times New Roman"/>
                <w:b w:val="false"/>
                <w:i w:val="false"/>
                <w:color w:val="000000"/>
                <w:sz w:val="20"/>
              </w:rPr>
              <w:t>
"Болашақ" балалар сауықтыру лагері</w:t>
            </w:r>
          </w:p>
        </w:tc>
        <w:tc>
          <w:tcPr>
            <w:tcW w:w="4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жұмыстарды ұйымдастыруға көмектесу</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w:t>
            </w:r>
          </w:p>
        </w:tc>
      </w:tr>
      <w:tr>
        <w:trPr>
          <w:trHeight w:val="120" w:hRule="atLeast"/>
        </w:trPr>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4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bl>
    <w:p>
      <w:pPr>
        <w:spacing w:after="0"/>
        <w:ind w:left="0"/>
        <w:jc w:val="both"/>
      </w:pPr>
      <w:r>
        <w:rPr>
          <w:rFonts w:ascii="Times New Roman"/>
          <w:b w:val="false"/>
          <w:i w:val="false"/>
          <w:color w:val="000000"/>
          <w:sz w:val="28"/>
        </w:rPr>
        <w:t>      Іс жүзінде сұраныс пен ұсынысқа орай қоғамдық жұмыстардың кейбіріне қатысушылардың саны, қатысудың ұзақтығы, қоғамдық жұмыстардың түрлері және ұйымдардың тізбесі 2009 жылға арналған аудандық бюджетте қоғамдық жұмыстарды өткізуге қарастырылған қаражат шегінде өзгеруі мүмкін.</w:t>
      </w:r>
      <w:r>
        <w:br/>
      </w:r>
      <w:r>
        <w:rPr>
          <w:rFonts w:ascii="Times New Roman"/>
          <w:b w:val="false"/>
          <w:i w:val="false"/>
          <w:color w:val="000000"/>
          <w:sz w:val="28"/>
        </w:rPr>
        <w:t>
      Жұмыссыздарды қоғамдық жұмысқа пайдаланатын ұйымдар үстеме ақы белгілеуі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