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88dd" w14:textId="cd08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20 маусымдағы № 8/71-IV "Семей қаласын көркейту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2009 жылғы 31 наурыздағы 
N 16/129-IV шешімі. Шығыс Қазақстан облысы Әділет департаментінің Семей     қаласындағы Әділет басқармасында 2009 жылғы 30 сәуірде N 5-2-108 тіркелді. Күші жойылды - Шығыс Қазақстан облысы Семей қаласы мәслихатының 2012 жылғы 15 мамырдағы N 5/38-V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 мәслихатының 2012.05.15 N 5/38-V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3-бабы </w:t>
      </w:r>
      <w:r>
        <w:rPr>
          <w:rFonts w:ascii="Times New Roman"/>
          <w:b w:val="false"/>
          <w:i w:val="false"/>
          <w:color w:val="000000"/>
          <w:sz w:val="28"/>
        </w:rPr>
        <w:t>2-тармағының</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8) тармақшасының</w:t>
      </w:r>
      <w:r>
        <w:rPr>
          <w:rFonts w:ascii="Times New Roman"/>
          <w:b w:val="false"/>
          <w:i w:val="false"/>
          <w:color w:val="000000"/>
          <w:sz w:val="28"/>
        </w:rPr>
        <w:t xml:space="preserve"> негізінде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2008 жылғы 20 маусымдағы № 8/71-IV «Семей қаласын көркейту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2008 жылғы 28 шілдедегі № 5-2-92 болып тіркелген, 2008 жылғы 7 тамыздағы № 32 «Семей таңы» және «Вести Семей» газеттерінде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«алғашқы ресми жарияланған күннен бастап» сөздері «алғаш ресми жарияланғаннан кейін» сөздеріне ауыстырылсын.</w:t>
      </w:r>
      <w:r>
        <w:br/>
      </w:r>
      <w:r>
        <w:rPr>
          <w:rFonts w:ascii="Times New Roman"/>
          <w:b w:val="false"/>
          <w:i w:val="false"/>
          <w:color w:val="000000"/>
          <w:sz w:val="28"/>
        </w:rPr>
        <w:t>
</w:t>
      </w:r>
      <w:r>
        <w:rPr>
          <w:rFonts w:ascii="Times New Roman"/>
          <w:b w:val="false"/>
          <w:i w:val="false"/>
          <w:color w:val="000000"/>
          <w:sz w:val="28"/>
        </w:rPr>
        <w:t>
      Семей қаласын көркейту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«санитарлық тазарту, тазалауды ұйымдастыру, аумақтың тазалығын қамтамасыз ету»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9) тармақшадағы «және санитарлық тазарту»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52-тармақта</w:t>
      </w:r>
      <w:r>
        <w:rPr>
          <w:rFonts w:ascii="Times New Roman"/>
          <w:b w:val="false"/>
          <w:i w:val="false"/>
          <w:color w:val="000000"/>
          <w:sz w:val="28"/>
        </w:rPr>
        <w:t xml:space="preserve"> «тыйым салынады» сөзі «жол берілмейді» сөзіне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 xml:space="preserve"> «урналар орнату міндетті» сөзі «урналар орнатылады»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60-тармақта</w:t>
      </w:r>
      <w:r>
        <w:rPr>
          <w:rFonts w:ascii="Times New Roman"/>
          <w:b w:val="false"/>
          <w:i w:val="false"/>
          <w:color w:val="000000"/>
          <w:sz w:val="28"/>
        </w:rPr>
        <w:t xml:space="preserve"> «орындауы керек» сөзі «рәсімделеді»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«62. Кідіртуге болмайтын, жол жабындарын ашу, көшелерді, алаңдарды және жалпы қолданыстағы басқа орындарды қазуды қалпына келтіруді қажет ететін инженерлік желілердің апаты кезінде осы орынға уәкілетті органның өкілдерін шақыру керек. Жұмыс өндірісін бастауға тек жұмыс өндірісіне рұқсат алғаннан кейін ғана жіберіледі. Заңды және жеке тұлғалар меншік нысанына қарамастан, апаттың бөгетсіз жоюын қамтамасыз ету үшін апатты жұмыстар өндірісі орнындағы қандай да бір жиналған мүлік немесе материалдары бар учаскілерді босатуға көмектесулері қажет.</w:t>
      </w:r>
      <w:r>
        <w:br/>
      </w:r>
      <w:r>
        <w:rPr>
          <w:rFonts w:ascii="Times New Roman"/>
          <w:b w:val="false"/>
          <w:i w:val="false"/>
          <w:color w:val="000000"/>
          <w:sz w:val="28"/>
        </w:rPr>
        <w:t>
      Қаланың негізгі маңызды нысандарының тіршілігін қамтамасыз ету үшін, шұғыл түрде апатты жоюды қажет ететін уәкілетті орган өкілінің қатысуымен, рұқсатты рәсімдемеусіз апатты жоюға кірісуге жіберіледі, артынан 24 сағат ішінде жұмыс өндірісіне рұқсатты рәсімдеуі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«63. Құрылыс немесе инженерлік желілерді, жолдарды, жаяужолдарды және қала шаруашылығындағы басқа да элементтерді қайта құру бойынша жұмыс жоспарлаған заңды және жеке тұлғалар, осы жөнінде уәкілетті органға жоспарланған жылдың алдыңғы жылында 15 қарашаға дейін және қайталанба түрде жоспарланған жылдың 1 наурызына дейін қажетті сызбалардың қосымшаларымен жұмыс өндірісінің мерзімін көрсете отырып, уәкілетті органға тапсырыс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«66. Қала шаруашылығының элементі, объекті рұқсатта көрсетілген жұмыс мерзімінің аяқталуына дейін қажетті жағдайға келтіруі керек. Мерзімі өткен рұқсат бойынша атқарылған жұмыстар өз еркімен қазған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91-тармақта</w:t>
      </w:r>
      <w:r>
        <w:rPr>
          <w:rFonts w:ascii="Times New Roman"/>
          <w:b w:val="false"/>
          <w:i w:val="false"/>
          <w:color w:val="000000"/>
          <w:sz w:val="28"/>
        </w:rPr>
        <w:t xml:space="preserve"> «орындаулары қажет» сөздері «орындайды»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92-тармақта</w:t>
      </w:r>
      <w:r>
        <w:rPr>
          <w:rFonts w:ascii="Times New Roman"/>
          <w:b w:val="false"/>
          <w:i w:val="false"/>
          <w:color w:val="000000"/>
          <w:sz w:val="28"/>
        </w:rPr>
        <w:t>:</w:t>
      </w:r>
      <w:r>
        <w:br/>
      </w:r>
      <w:r>
        <w:rPr>
          <w:rFonts w:ascii="Times New Roman"/>
          <w:b w:val="false"/>
          <w:i w:val="false"/>
          <w:color w:val="000000"/>
          <w:sz w:val="28"/>
        </w:rPr>
        <w:t>
      1) тармақшадағы «(бояу, әр түрлі материалдармен қаптау және басқалар)» сөздері «(ғимараттың сәулеттік келбетіне сәйкес)» сөздерімен ауыстырылсын;</w:t>
      </w:r>
      <w:r>
        <w:br/>
      </w:r>
      <w:r>
        <w:rPr>
          <w:rFonts w:ascii="Times New Roman"/>
          <w:b w:val="false"/>
          <w:i w:val="false"/>
          <w:color w:val="000000"/>
          <w:sz w:val="28"/>
        </w:rPr>
        <w:t>
      4) тармақшадағы «және басқаларды» сөздері алынып тасталсын;</w:t>
      </w:r>
      <w:r>
        <w:br/>
      </w:r>
      <w:r>
        <w:rPr>
          <w:rFonts w:ascii="Times New Roman"/>
          <w:b w:val="false"/>
          <w:i w:val="false"/>
          <w:color w:val="000000"/>
          <w:sz w:val="28"/>
        </w:rPr>
        <w:t>
      5) тармақшадағы «және басқалар» сөздері алынып тасталсын, «жаяужолдарды және жасыл желектерді құру»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95-тармақта</w:t>
      </w:r>
      <w:r>
        <w:rPr>
          <w:rFonts w:ascii="Times New Roman"/>
          <w:b w:val="false"/>
          <w:i w:val="false"/>
          <w:color w:val="000000"/>
          <w:sz w:val="28"/>
        </w:rPr>
        <w:t xml:space="preserve"> «су өткізбейтін» сөзі «асфальтты бетонды»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101-тармақта:</w:t>
      </w:r>
      <w:r>
        <w:br/>
      </w:r>
      <w:r>
        <w:rPr>
          <w:rFonts w:ascii="Times New Roman"/>
          <w:b w:val="false"/>
          <w:i w:val="false"/>
          <w:color w:val="000000"/>
          <w:sz w:val="28"/>
        </w:rPr>
        <w:t>
      9) тармақшадағы «және басқа бөлінбеген жерлерге» сөздері «,аялдама павильондарында, бетонды және темір қоршауларда» сөздерімен ауыстырылсын;</w:t>
      </w:r>
      <w:r>
        <w:br/>
      </w:r>
      <w:r>
        <w:rPr>
          <w:rFonts w:ascii="Times New Roman"/>
          <w:b w:val="false"/>
          <w:i w:val="false"/>
          <w:color w:val="000000"/>
          <w:sz w:val="28"/>
        </w:rPr>
        <w:t>
      10) тармақшадағы «қоқыстар мен жапырақтар» сөздері «ҚТҚ, түскен жапырақтар, кесілген бұтақтар» сөздерімен ауыстырылсын;</w:t>
      </w:r>
      <w:r>
        <w:br/>
      </w:r>
      <w:r>
        <w:rPr>
          <w:rFonts w:ascii="Times New Roman"/>
          <w:b w:val="false"/>
          <w:i w:val="false"/>
          <w:color w:val="000000"/>
          <w:sz w:val="28"/>
        </w:rPr>
        <w:t>
      26) тармақшадағы «жасыл желектер аумағында:» сөздері «жасыл желегі бар орындарда (көгалдар, ағаштар, гүлзарлар):» сөздерімен ауыстырылсын;</w:t>
      </w:r>
      <w:r>
        <w:br/>
      </w:r>
      <w:r>
        <w:rPr>
          <w:rFonts w:ascii="Times New Roman"/>
          <w:b w:val="false"/>
          <w:i w:val="false"/>
          <w:color w:val="000000"/>
          <w:sz w:val="28"/>
        </w:rPr>
        <w:t>
      26) тармақшаның алтыншы азат жолындағы «және тағы басқаларды» сөздері «жарнамалық тақталарды және көрсеткіштерді, қоршауларды» сөздерімен ауыстырылсын;</w:t>
      </w:r>
      <w:r>
        <w:br/>
      </w:r>
      <w:r>
        <w:rPr>
          <w:rFonts w:ascii="Times New Roman"/>
          <w:b w:val="false"/>
          <w:i w:val="false"/>
          <w:color w:val="000000"/>
          <w:sz w:val="28"/>
        </w:rPr>
        <w:t>
      26) тармақшаның тоғызыншы азат жолы «жалпы қолданыстағы жерлердегі (жаяужолдар, жүргін бөлігі, жасыл аумақ)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102-тармағы</w:t>
      </w:r>
      <w:r>
        <w:rPr>
          <w:rFonts w:ascii="Times New Roman"/>
          <w:b w:val="false"/>
          <w:i w:val="false"/>
          <w:color w:val="000000"/>
          <w:sz w:val="28"/>
        </w:rPr>
        <w:t xml:space="preserve"> 3) тармақшасымен келесі мазмұнда толықтырылсын:</w:t>
      </w:r>
      <w:r>
        <w:br/>
      </w:r>
      <w:r>
        <w:rPr>
          <w:rFonts w:ascii="Times New Roman"/>
          <w:b w:val="false"/>
          <w:i w:val="false"/>
          <w:color w:val="000000"/>
          <w:sz w:val="28"/>
        </w:rPr>
        <w:t>
      «3) Объектілерді салу сапасына мемлекеттік сәулет-құрылыс бақылауын жүзеге асыратын органдар».</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сесиясының</w:t>
      </w:r>
      <w:r>
        <w:br/>
      </w:r>
      <w:r>
        <w:rPr>
          <w:rFonts w:ascii="Times New Roman"/>
          <w:b w:val="false"/>
          <w:i w:val="false"/>
          <w:color w:val="000000"/>
          <w:sz w:val="28"/>
        </w:rPr>
        <w:t>
</w:t>
      </w:r>
      <w:r>
        <w:rPr>
          <w:rFonts w:ascii="Times New Roman"/>
          <w:b w:val="false"/>
          <w:i/>
          <w:color w:val="000000"/>
          <w:sz w:val="28"/>
        </w:rPr>
        <w:t>      төрағасы                                      Н. Фесенко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