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5832" w14:textId="5b85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2009 жылға арналған бюджеті туралы" 2008 жылғы 26 желтоқсандағы N 14/101-IV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2009 жылғы 27 қазандағы N 21/165-IV шешімі. Шығыс Қазақстан облысы Әділет департаментінің Курчатов қаласындағы Әділет басқармасында 2009 жылғы 29 қазанда N 5-3-82 тіркелді. Шешімнің қабылдау мерзімінің өтуіне байланысты қолдану тоқтатылды - Шығыс Қазақстан облысы Курчатов қалалық мәслихаты аппаратының 2010 жылғы 15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2010.01.15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«2009 жылға арналған облыстық бюджет туралы» 2008 жылғы 19 желтоқсандағы № 10/129-IV шешімге өзгерістер мен толықтырулар енгізу туралы» Шығыс Қазақстан облыстық мәслихатының 2009 жылғы 16 қазандағы № 15/202-IV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2514 нөмірімен 2009 жылғы 26 қазанда тіркелді)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2009 жылға арналған бюджеті туралы» 2008 жылғы 26 желтоқсандағы № 14/101-IV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5-3-64 нөмірімен 2009 жылдың 06 қаңтарында тіркелген, «Дидар» газетінің 2009 жылғы 15 қаңтардағы № 4, «Рудный Алтай» газетінің 2009 жылғы 15 қаңтардағы № 4-5 сандарында жарияланған), «Курчатов қаласының 2009 жылға арналған бюджеті туралы» 2008 жылғы 26 желтоқсандағы № 14/101-IV шешімге өзгертулер мен толықтырулар енгізу туралы» 2009 жылғы 19 ақпандағы </w:t>
      </w:r>
      <w:r>
        <w:rPr>
          <w:rFonts w:ascii="Times New Roman"/>
          <w:b w:val="false"/>
          <w:i w:val="false"/>
          <w:color w:val="000000"/>
          <w:sz w:val="28"/>
        </w:rPr>
        <w:t>№ 16/118-IV</w:t>
      </w:r>
      <w:r>
        <w:rPr>
          <w:rFonts w:ascii="Times New Roman"/>
          <w:b w:val="false"/>
          <w:i w:val="false"/>
          <w:color w:val="000000"/>
          <w:sz w:val="28"/>
        </w:rPr>
        <w:t xml:space="preserve"> (нормативтік құқықтық кесімдерді мемлекеттік тіркеудің тізіліміне 5-3-67 нөмірімен 2009 жылғы 25 ақпанда тіркелген, «Дидар» газетінің 2009 жылғы 3 наурыздағы № 27-28, «Рудный Алтай» газетінің 2009 жылғы 3 наурыздағы № 30 сандарында жарияланған), «Курчатов қаласының 2009 жылға арналған бюджеті туралы» 2008 жылғы 26 желтоқсандағы № 14/101-IV шешімге өзгертулер мен толықтырулар енгізу туралы» 2009 жылғы 23 сәуірдегі </w:t>
      </w:r>
      <w:r>
        <w:rPr>
          <w:rFonts w:ascii="Times New Roman"/>
          <w:b w:val="false"/>
          <w:i w:val="false"/>
          <w:color w:val="000000"/>
          <w:sz w:val="28"/>
        </w:rPr>
        <w:t>№ 18/133-IV</w:t>
      </w:r>
      <w:r>
        <w:rPr>
          <w:rFonts w:ascii="Times New Roman"/>
          <w:b w:val="false"/>
          <w:i w:val="false"/>
          <w:color w:val="000000"/>
          <w:sz w:val="28"/>
        </w:rPr>
        <w:t xml:space="preserve"> (нормативтік құқықтық кесімдерді мемлекеттік тіркеудің тізіліміне 5-3-72 нөмірімен 2009 жылғы 30 сәуірде тіркелген, «Дидар» газетінің 2009 жылғы 14 мамырдағы № 68-69, «Рудный Алтай» газетінің 2009 жылғы 13 мамырдағы № 71 сандарында жарияланған), «Курчатов қаласының 2009 жылға арналған бюджеті туралы» 2008 жылғы 26 желтоқсандағы № 14/101-IV шешімге өзгертулер мен толықтырулар енгізу туралы» 2009 жылғы 23 шілдедегі </w:t>
      </w:r>
      <w:r>
        <w:rPr>
          <w:rFonts w:ascii="Times New Roman"/>
          <w:b w:val="false"/>
          <w:i w:val="false"/>
          <w:color w:val="000000"/>
          <w:sz w:val="28"/>
        </w:rPr>
        <w:t>№ 20/146-IV</w:t>
      </w:r>
      <w:r>
        <w:rPr>
          <w:rFonts w:ascii="Times New Roman"/>
          <w:b w:val="false"/>
          <w:i w:val="false"/>
          <w:color w:val="000000"/>
          <w:sz w:val="28"/>
        </w:rPr>
        <w:t xml:space="preserve"> (нормативтік құқықтық кесімдерді мемлекеттік тіркеудің тізіліміне 5-3-79 нөмірімен 2009 жылғы 28 шілдеде тіркелген, «Дидар» газетінің 2009 жылғы 5 тамыздағы № 125-126, «Рудный Алтай» газетінің 2009 жылғы 4 тамыздағы № 120 сандарында жарияланған) шешімімен енгізілген өзгерістері және толықтыруларымен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«Курчатов қаласының 2009 жылға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705867 мың теңге, соның ішінде:</w:t>
      </w:r>
      <w:r>
        <w:br/>
      </w:r>
      <w:r>
        <w:rPr>
          <w:rFonts w:ascii="Times New Roman"/>
          <w:b w:val="false"/>
          <w:i w:val="false"/>
          <w:color w:val="000000"/>
          <w:sz w:val="28"/>
        </w:rPr>
        <w:t>
      салықтық түсімдерден – 393956 мың теңге;</w:t>
      </w:r>
      <w:r>
        <w:br/>
      </w:r>
      <w:r>
        <w:rPr>
          <w:rFonts w:ascii="Times New Roman"/>
          <w:b w:val="false"/>
          <w:i w:val="false"/>
          <w:color w:val="000000"/>
          <w:sz w:val="28"/>
        </w:rPr>
        <w:t>
      салықтық емес түсімдерден – 2518 мың теңге;</w:t>
      </w:r>
      <w:r>
        <w:br/>
      </w:r>
      <w:r>
        <w:rPr>
          <w:rFonts w:ascii="Times New Roman"/>
          <w:b w:val="false"/>
          <w:i w:val="false"/>
          <w:color w:val="000000"/>
          <w:sz w:val="28"/>
        </w:rPr>
        <w:t>
      негізгі капиталды сатудан түскен түсімдерден – 10568 мың теңге;</w:t>
      </w:r>
      <w:r>
        <w:br/>
      </w:r>
      <w:r>
        <w:rPr>
          <w:rFonts w:ascii="Times New Roman"/>
          <w:b w:val="false"/>
          <w:i w:val="false"/>
          <w:color w:val="000000"/>
          <w:sz w:val="28"/>
        </w:rPr>
        <w:t>
      трансферттер түсімдері – 298825 мың теңге;</w:t>
      </w:r>
      <w:r>
        <w:br/>
      </w:r>
      <w:r>
        <w:rPr>
          <w:rFonts w:ascii="Times New Roman"/>
          <w:b w:val="false"/>
          <w:i w:val="false"/>
          <w:color w:val="000000"/>
          <w:sz w:val="28"/>
        </w:rPr>
        <w:t>
      2) шығындар – 713380,3 мың теңге;</w:t>
      </w:r>
      <w:r>
        <w:br/>
      </w:r>
      <w:r>
        <w:rPr>
          <w:rFonts w:ascii="Times New Roman"/>
          <w:b w:val="false"/>
          <w:i w:val="false"/>
          <w:color w:val="000000"/>
          <w:sz w:val="28"/>
        </w:rPr>
        <w:t>
      3) таза бюджеттік несиелендіру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жабу – 0 мың теңге;</w:t>
      </w:r>
      <w:r>
        <w:br/>
      </w:r>
      <w:r>
        <w:rPr>
          <w:rFonts w:ascii="Times New Roman"/>
          <w:b w:val="false"/>
          <w:i w:val="false"/>
          <w:color w:val="000000"/>
          <w:sz w:val="28"/>
        </w:rPr>
        <w:t>
      4) қаржылық активтермен операциялар бойынша сальдо – -514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түскен түсімдер – 514 мың теңге;</w:t>
      </w:r>
      <w:r>
        <w:br/>
      </w:r>
      <w:r>
        <w:rPr>
          <w:rFonts w:ascii="Times New Roman"/>
          <w:b w:val="false"/>
          <w:i w:val="false"/>
          <w:color w:val="000000"/>
          <w:sz w:val="28"/>
        </w:rPr>
        <w:t>
      5) бюджет (профицит) тапшылығы - -6999,3 мың теңге;</w:t>
      </w:r>
      <w:r>
        <w:br/>
      </w:r>
      <w:r>
        <w:rPr>
          <w:rFonts w:ascii="Times New Roman"/>
          <w:b w:val="false"/>
          <w:i w:val="false"/>
          <w:color w:val="000000"/>
          <w:sz w:val="28"/>
        </w:rPr>
        <w:t>
      6) бюджет тапшылығын (профицитін) қаржыландыру – 6999,3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«2009 жылға арналған әлеуметтік салық, төлем көзінен ұсталатын жеке табыс салығы, төлем көзінен ұсталатын шетел азаматтарының жеке табыс салығы бойынша қала бюджетіне түсетін кірістерді бөлу нормативтері 93.6 % мөлшерінде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«500 мың теңге» саны «308 мың теңге» санына ауыстырылсын;</w:t>
      </w:r>
      <w:r>
        <w:br/>
      </w:r>
      <w:r>
        <w:rPr>
          <w:rFonts w:ascii="Times New Roman"/>
          <w:b w:val="false"/>
          <w:i w:val="false"/>
          <w:color w:val="000000"/>
          <w:sz w:val="28"/>
        </w:rPr>
        <w:t>
      «400 мың теңге» саны «100 мың теңге» санына ауыстырылсын;</w:t>
      </w:r>
      <w:r>
        <w:br/>
      </w:r>
      <w:r>
        <w:rPr>
          <w:rFonts w:ascii="Times New Roman"/>
          <w:b w:val="false"/>
          <w:i w:val="false"/>
          <w:color w:val="000000"/>
          <w:sz w:val="28"/>
        </w:rPr>
        <w:t>
      «100 мың теңге» саны «208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br/>
      </w:r>
      <w:r>
        <w:rPr>
          <w:rFonts w:ascii="Times New Roman"/>
          <w:b w:val="false"/>
          <w:i w:val="false"/>
          <w:color w:val="000000"/>
          <w:sz w:val="28"/>
        </w:rPr>
        <w:t>
      «45000 мың теңге» саны «42300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br/>
      </w:r>
      <w:r>
        <w:rPr>
          <w:rFonts w:ascii="Times New Roman"/>
          <w:b w:val="false"/>
          <w:i w:val="false"/>
          <w:color w:val="000000"/>
          <w:sz w:val="28"/>
        </w:rPr>
        <w:t>
      «27345 мың теңге» саны «26993 мың теңге» санына ауыстырылсын;</w:t>
      </w:r>
      <w:r>
        <w:br/>
      </w:r>
      <w:r>
        <w:rPr>
          <w:rFonts w:ascii="Times New Roman"/>
          <w:b w:val="false"/>
          <w:i w:val="false"/>
          <w:color w:val="000000"/>
          <w:sz w:val="28"/>
        </w:rPr>
        <w:t>
      «26184 мың теңге» саны «25983 мың теңге» санына ауыстырылсын;</w:t>
      </w:r>
      <w:r>
        <w:br/>
      </w:r>
      <w:r>
        <w:rPr>
          <w:rFonts w:ascii="Times New Roman"/>
          <w:b w:val="false"/>
          <w:i w:val="false"/>
          <w:color w:val="000000"/>
          <w:sz w:val="28"/>
        </w:rPr>
        <w:t>
      «801 мың теңге» саны «650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Г. БАЙЗАҚОВА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10"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21 сессиясының</w:t>
      </w:r>
      <w:r>
        <w:br/>
      </w:r>
      <w:r>
        <w:rPr>
          <w:rFonts w:ascii="Times New Roman"/>
          <w:b w:val="false"/>
          <w:i w:val="false"/>
          <w:color w:val="000000"/>
          <w:sz w:val="28"/>
        </w:rPr>
        <w:t>
      2009 жылғы 27 қазандағы</w:t>
      </w:r>
      <w:r>
        <w:br/>
      </w:r>
      <w:r>
        <w:rPr>
          <w:rFonts w:ascii="Times New Roman"/>
          <w:b w:val="false"/>
          <w:i w:val="false"/>
          <w:color w:val="000000"/>
          <w:sz w:val="28"/>
        </w:rPr>
        <w:t>
      № 21/165–ІV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14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1 қосымша</w:t>
      </w:r>
    </w:p>
    <w:bookmarkStart w:name="z11" w:id="2"/>
    <w:p>
      <w:pPr>
        <w:spacing w:after="0"/>
        <w:ind w:left="0"/>
        <w:jc w:val="left"/>
      </w:pPr>
      <w:r>
        <w:rPr>
          <w:rFonts w:ascii="Times New Roman"/>
          <w:b/>
          <w:i w:val="false"/>
          <w:color w:val="000000"/>
        </w:rPr>
        <w:t xml:space="preserve"> 
      Курчатов қаласының 2009 жылға арналған</w:t>
      </w:r>
      <w:r>
        <w:br/>
      </w:r>
      <w:r>
        <w:rPr>
          <w:rFonts w:ascii="Times New Roman"/>
          <w:b/>
          <w:i w:val="false"/>
          <w:color w:val="000000"/>
        </w:rPr>
        <w:t>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64"/>
        <w:gridCol w:w="808"/>
        <w:gridCol w:w="744"/>
        <w:gridCol w:w="1195"/>
        <w:gridCol w:w="7659"/>
        <w:gridCol w:w="2441"/>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705 867,0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393 956,0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138 782,0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138 782,0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138 782,0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93 627,0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52 791,0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(авиациалықты қоспағанда)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ерекеше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298 825,0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298 825,0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244 339,0</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67"/>
        <w:gridCol w:w="1069"/>
        <w:gridCol w:w="918"/>
        <w:gridCol w:w="961"/>
        <w:gridCol w:w="6843"/>
        <w:gridCol w:w="2492"/>
      </w:tblGrid>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713 380,3</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61 720,0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 жайлары және құрылыстарын күрделі жөндеу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246 269,0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212 909,0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212 909,0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60 171,0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16 746,0</w:t>
            </w:r>
          </w:p>
        </w:tc>
      </w:tr>
      <w:tr>
        <w:trPr>
          <w:trHeight w:val="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тәжірибесі бағдарламасын кеңейту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8 426,0</w:t>
            </w:r>
          </w:p>
        </w:tc>
      </w:tr>
      <w:tr>
        <w:trPr>
          <w:trHeight w:val="1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170 063,0</w:t>
            </w:r>
          </w:p>
        </w:tc>
      </w:tr>
      <w:tr>
        <w:trPr>
          <w:trHeight w:val="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35 332,0</w:t>
            </w:r>
          </w:p>
        </w:tc>
      </w:tr>
      <w:tr>
        <w:trPr>
          <w:trHeight w:val="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инфрақұрылымды жөндеу және елді-мекендерді көркейту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94 892,0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стратегиясн іске асыру шеңберінде мәдениет объектілерін күрделі, ағымды жөндеу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53 681,0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3 475,0</w:t>
            </w:r>
          </w:p>
        </w:tc>
      </w:tr>
      <w:tr>
        <w:trPr>
          <w:trHeight w:val="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58 171,0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қамтужәне кадрларды қайта даярлау стратегиясын іске асыру шеңберінде маңызы бар автомобиль жолдарын, қала және елді-мекендерді жөндеу және ұстау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бюдет қаражаты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9 938,0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6 140,0</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бөлімінің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2 794,3</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2 794,3</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ІІІ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ІV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-6 999,3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VІ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6 999,3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2" w:id="3"/>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21 сессиясының</w:t>
      </w:r>
      <w:r>
        <w:br/>
      </w:r>
      <w:r>
        <w:rPr>
          <w:rFonts w:ascii="Times New Roman"/>
          <w:b w:val="false"/>
          <w:i w:val="false"/>
          <w:color w:val="000000"/>
          <w:sz w:val="28"/>
        </w:rPr>
        <w:t>
      2009 жылғы 27 қазандағы</w:t>
      </w:r>
      <w:r>
        <w:br/>
      </w:r>
      <w:r>
        <w:rPr>
          <w:rFonts w:ascii="Times New Roman"/>
          <w:b w:val="false"/>
          <w:i w:val="false"/>
          <w:color w:val="000000"/>
          <w:sz w:val="28"/>
        </w:rPr>
        <w:t>
      № 21/165–ІV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14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2 қосымша</w:t>
      </w:r>
    </w:p>
    <w:bookmarkStart w:name="z13" w:id="4"/>
    <w:p>
      <w:pPr>
        <w:spacing w:after="0"/>
        <w:ind w:left="0"/>
        <w:jc w:val="left"/>
      </w:pPr>
      <w:r>
        <w:rPr>
          <w:rFonts w:ascii="Times New Roman"/>
          <w:b/>
          <w:i w:val="false"/>
          <w:color w:val="000000"/>
        </w:rPr>
        <w:t xml:space="preserve"> 
      Заңды тұлғалардың жарғылық капиталын ұлғайту немесе қалыптастыруға және 2009 жылға арналған қалалық бюджеттің бағдарламаларға бөлінген, бюджеттік инвестициялық жобаларды (бағдарламаларды) жүзеге асыруға бағытталған бюджеттік даму бағдарламаларының</w:t>
      </w:r>
      <w:r>
        <w:br/>
      </w:r>
      <w:r>
        <w:rPr>
          <w:rFonts w:ascii="Times New Roman"/>
          <w:b/>
          <w:i w:val="false"/>
          <w:color w:val="000000"/>
        </w:rPr>
        <w:t>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963"/>
        <w:gridCol w:w="1257"/>
        <w:gridCol w:w="959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